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0F" w:rsidRDefault="00CF7E0F" w:rsidP="00CF7E0F">
      <w:pPr>
        <w:jc w:val="center"/>
        <w:rPr>
          <w:rFonts w:ascii="Arial" w:hAnsi="Arial" w:cs="Arial"/>
          <w:b/>
          <w:noProof/>
          <w:color w:val="2C2C2C" w:themeColor="text1"/>
          <w:sz w:val="36"/>
          <w:lang w:val="es-ES"/>
        </w:rPr>
      </w:pPr>
    </w:p>
    <w:p w:rsidR="00CF7E0F" w:rsidRDefault="00CF7E0F" w:rsidP="00CF7E0F">
      <w:pPr>
        <w:jc w:val="center"/>
        <w:rPr>
          <w:rFonts w:ascii="Arial" w:hAnsi="Arial" w:cs="Arial"/>
          <w:b/>
          <w:noProof/>
          <w:color w:val="2C2C2C" w:themeColor="text1"/>
          <w:sz w:val="36"/>
          <w:lang w:val="es-ES"/>
        </w:rPr>
      </w:pPr>
    </w:p>
    <w:p w:rsidR="00CF7E0F" w:rsidRPr="00CF7E0F" w:rsidRDefault="00CF7E0F" w:rsidP="00CF7E0F">
      <w:pPr>
        <w:jc w:val="center"/>
        <w:rPr>
          <w:rFonts w:ascii="Arial" w:hAnsi="Arial" w:cs="Arial"/>
          <w:b/>
          <w:noProof/>
          <w:color w:val="2C2C2C" w:themeColor="text1"/>
          <w:sz w:val="36"/>
          <w:lang w:val="es-ES"/>
        </w:rPr>
      </w:pPr>
      <w:r w:rsidRPr="00CF7E0F">
        <w:rPr>
          <w:rFonts w:ascii="Arial" w:hAnsi="Arial" w:cs="Arial"/>
          <w:b/>
          <w:noProof/>
          <w:color w:val="2C2C2C" w:themeColor="text1"/>
          <w:sz w:val="36"/>
          <w:lang w:val="es-ES"/>
        </w:rPr>
        <w:t>INFORME DE GESTIÓN</w:t>
      </w:r>
    </w:p>
    <w:p w:rsidR="00CF7E0F" w:rsidRPr="00CF7E0F" w:rsidRDefault="00CF7E0F" w:rsidP="00CF7E0F">
      <w:pPr>
        <w:jc w:val="center"/>
        <w:rPr>
          <w:rFonts w:ascii="Arial" w:hAnsi="Arial" w:cs="Arial"/>
          <w:b/>
          <w:noProof/>
          <w:color w:val="2C2C2C" w:themeColor="text1"/>
          <w:sz w:val="36"/>
          <w:lang w:val="es-ES"/>
        </w:rPr>
      </w:pPr>
    </w:p>
    <w:p w:rsidR="00CF7E0F" w:rsidRPr="00CF7E0F" w:rsidRDefault="00CF7E0F" w:rsidP="00CF7E0F">
      <w:pPr>
        <w:jc w:val="center"/>
        <w:rPr>
          <w:rFonts w:ascii="Arial" w:hAnsi="Arial" w:cs="Arial"/>
          <w:b/>
          <w:noProof/>
          <w:color w:val="2C2C2C" w:themeColor="text1"/>
          <w:sz w:val="36"/>
          <w:lang w:val="es-ES"/>
        </w:rPr>
      </w:pPr>
      <w:r w:rsidRPr="00CF7E0F">
        <w:rPr>
          <w:rFonts w:ascii="Arial" w:hAnsi="Arial" w:cs="Arial"/>
          <w:b/>
          <w:noProof/>
          <w:color w:val="2C2C2C" w:themeColor="text1"/>
          <w:sz w:val="36"/>
          <w:lang w:val="es-ES"/>
        </w:rPr>
        <w:t>INSTITUTO DE DESARROLLO URBANO, VIVIENDA Y GESTION TERRITORIAL</w:t>
      </w:r>
    </w:p>
    <w:p w:rsidR="00CF7E0F" w:rsidRPr="00CF7E0F" w:rsidRDefault="00CF7E0F" w:rsidP="00CF7E0F">
      <w:pPr>
        <w:jc w:val="center"/>
        <w:rPr>
          <w:rFonts w:ascii="Arial" w:hAnsi="Arial" w:cs="Arial"/>
          <w:b/>
          <w:noProof/>
          <w:color w:val="2C2C2C" w:themeColor="text1"/>
          <w:sz w:val="36"/>
          <w:lang w:val="es-ES"/>
        </w:rPr>
      </w:pPr>
    </w:p>
    <w:p w:rsidR="00CF7E0F" w:rsidRPr="00CF7E0F" w:rsidRDefault="00CF7E0F" w:rsidP="00CF7E0F">
      <w:pPr>
        <w:jc w:val="center"/>
        <w:rPr>
          <w:rFonts w:ascii="Arial" w:hAnsi="Arial" w:cs="Arial"/>
          <w:b/>
          <w:noProof/>
          <w:color w:val="2C2C2C" w:themeColor="text1"/>
          <w:sz w:val="36"/>
          <w:lang w:val="es-ES"/>
        </w:rPr>
      </w:pPr>
    </w:p>
    <w:p w:rsidR="00CF7E0F" w:rsidRPr="00CF7E0F" w:rsidRDefault="00CF7E0F" w:rsidP="00CF7E0F">
      <w:pPr>
        <w:jc w:val="center"/>
        <w:rPr>
          <w:rFonts w:ascii="Arial" w:hAnsi="Arial" w:cs="Arial"/>
          <w:b/>
          <w:noProof/>
          <w:color w:val="2C2C2C" w:themeColor="text1"/>
          <w:sz w:val="36"/>
          <w:szCs w:val="28"/>
          <w:lang w:val="es-ES"/>
        </w:rPr>
      </w:pPr>
      <w:r w:rsidRPr="00CF7E0F">
        <w:rPr>
          <w:rFonts w:ascii="Arial" w:hAnsi="Arial" w:cs="Arial"/>
          <w:b/>
          <w:noProof/>
          <w:color w:val="2C2C2C" w:themeColor="text1"/>
          <w:sz w:val="36"/>
          <w:szCs w:val="28"/>
          <w:lang w:val="es-ES"/>
        </w:rPr>
        <w:t>CHÍA DICIEMBRE 01 DE 2015</w:t>
      </w:r>
    </w:p>
    <w:p w:rsidR="00CF7E0F" w:rsidRDefault="00CF7E0F">
      <w:pPr>
        <w:rPr>
          <w:rFonts w:ascii="Corbel" w:hAnsi="Corbel"/>
          <w:b/>
          <w:noProof/>
          <w:color w:val="2C2C2C" w:themeColor="text1"/>
          <w:lang w:val="es-ES"/>
        </w:rPr>
      </w:pPr>
    </w:p>
    <w:p w:rsidR="00CF7E0F" w:rsidRDefault="00CF7E0F">
      <w:pPr>
        <w:rPr>
          <w:rFonts w:ascii="Corbel" w:eastAsiaTheme="majorEastAsia" w:hAnsi="Corbel" w:cstheme="majorBidi"/>
          <w:b/>
          <w:caps/>
          <w:noProof/>
          <w:color w:val="2C2C2C" w:themeColor="text1"/>
          <w:spacing w:val="10"/>
          <w:sz w:val="52"/>
          <w:szCs w:val="52"/>
          <w:lang w:val="es-ES"/>
        </w:rPr>
      </w:pPr>
    </w:p>
    <w:p w:rsidR="00CF7E0F" w:rsidRDefault="00CF7E0F">
      <w:pPr>
        <w:rPr>
          <w:rFonts w:ascii="Corbel" w:eastAsiaTheme="majorEastAsia" w:hAnsi="Corbel" w:cstheme="majorBidi"/>
          <w:b/>
          <w:caps/>
          <w:noProof/>
          <w:color w:val="2C2C2C" w:themeColor="text1"/>
          <w:spacing w:val="10"/>
          <w:sz w:val="52"/>
          <w:szCs w:val="52"/>
          <w:lang w:val="es-ES"/>
        </w:rPr>
      </w:pPr>
    </w:p>
    <w:p w:rsidR="00CF7E0F" w:rsidRDefault="00CF7E0F">
      <w:pPr>
        <w:rPr>
          <w:rFonts w:ascii="Corbel" w:eastAsiaTheme="majorEastAsia" w:hAnsi="Corbel" w:cstheme="majorBidi"/>
          <w:b/>
          <w:caps/>
          <w:noProof/>
          <w:color w:val="2C2C2C" w:themeColor="text1"/>
          <w:spacing w:val="10"/>
          <w:sz w:val="52"/>
          <w:szCs w:val="52"/>
          <w:lang w:val="es-ES"/>
        </w:rPr>
      </w:pPr>
    </w:p>
    <w:p w:rsidR="00CF7E0F" w:rsidRDefault="00CF7E0F">
      <w:pPr>
        <w:rPr>
          <w:rFonts w:ascii="Corbel" w:eastAsiaTheme="majorEastAsia" w:hAnsi="Corbel" w:cstheme="majorBidi"/>
          <w:b/>
          <w:caps/>
          <w:noProof/>
          <w:color w:val="2C2C2C" w:themeColor="text1"/>
          <w:spacing w:val="10"/>
          <w:sz w:val="52"/>
          <w:szCs w:val="52"/>
          <w:lang w:val="es-ES"/>
        </w:rPr>
      </w:pPr>
    </w:p>
    <w:p w:rsidR="00CF7E0F" w:rsidRDefault="00CF7E0F">
      <w:pPr>
        <w:rPr>
          <w:rFonts w:ascii="Corbel" w:eastAsiaTheme="majorEastAsia" w:hAnsi="Corbel" w:cstheme="majorBidi"/>
          <w:b/>
          <w:caps/>
          <w:noProof/>
          <w:color w:val="2C2C2C" w:themeColor="text1"/>
          <w:spacing w:val="10"/>
          <w:sz w:val="52"/>
          <w:szCs w:val="52"/>
          <w:lang w:val="es-ES"/>
        </w:rPr>
      </w:pPr>
    </w:p>
    <w:p w:rsidR="00CF7E0F" w:rsidRDefault="00CF7E0F">
      <w:pPr>
        <w:rPr>
          <w:rFonts w:ascii="Corbel" w:eastAsiaTheme="majorEastAsia" w:hAnsi="Corbel" w:cstheme="majorBidi"/>
          <w:b/>
          <w:caps/>
          <w:noProof/>
          <w:color w:val="2C2C2C" w:themeColor="text1"/>
          <w:spacing w:val="10"/>
          <w:sz w:val="52"/>
          <w:szCs w:val="52"/>
          <w:lang w:val="es-ES"/>
        </w:rPr>
      </w:pPr>
    </w:p>
    <w:p w:rsidR="00CF7E0F" w:rsidRDefault="00CF7E0F">
      <w:pPr>
        <w:rPr>
          <w:rFonts w:ascii="Corbel" w:eastAsiaTheme="majorEastAsia" w:hAnsi="Corbel" w:cstheme="majorBidi"/>
          <w:b/>
          <w:caps/>
          <w:noProof/>
          <w:color w:val="2C2C2C" w:themeColor="text1"/>
          <w:spacing w:val="10"/>
          <w:sz w:val="52"/>
          <w:szCs w:val="52"/>
          <w:lang w:val="es-ES"/>
        </w:rPr>
      </w:pPr>
    </w:p>
    <w:p w:rsidR="00CF7E0F" w:rsidRDefault="00CF7E0F">
      <w:pPr>
        <w:rPr>
          <w:rFonts w:ascii="Corbel" w:eastAsiaTheme="majorEastAsia" w:hAnsi="Corbel" w:cstheme="majorBidi"/>
          <w:b/>
          <w:caps/>
          <w:noProof/>
          <w:color w:val="2C2C2C" w:themeColor="text1"/>
          <w:spacing w:val="10"/>
          <w:sz w:val="52"/>
          <w:szCs w:val="52"/>
          <w:lang w:val="es-ES"/>
        </w:rPr>
      </w:pPr>
    </w:p>
    <w:p w:rsidR="00CF7E0F" w:rsidRDefault="00CF7E0F">
      <w:pPr>
        <w:rPr>
          <w:rFonts w:ascii="Corbel" w:eastAsiaTheme="majorEastAsia" w:hAnsi="Corbel" w:cstheme="majorBidi"/>
          <w:b/>
          <w:caps/>
          <w:noProof/>
          <w:color w:val="2C2C2C" w:themeColor="text1"/>
          <w:spacing w:val="10"/>
          <w:sz w:val="52"/>
          <w:szCs w:val="52"/>
          <w:lang w:val="es-ES"/>
        </w:rPr>
      </w:pPr>
    </w:p>
    <w:p w:rsidR="00D529AB" w:rsidRPr="001827AF" w:rsidRDefault="001827AF" w:rsidP="001827AF">
      <w:pPr>
        <w:pStyle w:val="Ttulo"/>
        <w:pBdr>
          <w:bottom w:val="single" w:sz="24" w:space="1" w:color="00B0F0"/>
        </w:pBdr>
        <w:rPr>
          <w:noProof/>
          <w:color w:val="00B0F0"/>
          <w:lang w:val="es-ES"/>
        </w:rPr>
      </w:pPr>
      <w:r w:rsidRPr="001827AF">
        <w:rPr>
          <w:rFonts w:ascii="Corbel" w:hAnsi="Corbel"/>
          <w:noProof/>
          <w:color w:val="00B0F0"/>
          <w:lang w:val="es-ES"/>
        </w:rPr>
        <w:lastRenderedPageBreak/>
        <w:t>informe de gestión</w:t>
      </w:r>
    </w:p>
    <w:p w:rsidR="001827AF" w:rsidRPr="001827AF" w:rsidRDefault="001827AF" w:rsidP="001827AF">
      <w:pPr>
        <w:spacing w:before="0" w:after="0"/>
        <w:rPr>
          <w:rFonts w:ascii="Albertus MT" w:hAnsi="Albertus MT"/>
          <w:color w:val="00B0F0"/>
          <w:sz w:val="26"/>
          <w:szCs w:val="26"/>
          <w:lang w:val="es-CO"/>
        </w:rPr>
      </w:pPr>
    </w:p>
    <w:p w:rsidR="001827AF" w:rsidRPr="00BF79A5" w:rsidRDefault="001827AF" w:rsidP="002C7D66">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M</w:t>
      </w:r>
      <w:r w:rsidR="00F563BC">
        <w:rPr>
          <w:rFonts w:ascii="Arial" w:hAnsi="Arial" w:cs="Arial"/>
          <w:b/>
          <w:color w:val="00B0F0"/>
          <w:sz w:val="24"/>
          <w:szCs w:val="24"/>
          <w:lang w:val="es-CO"/>
        </w:rPr>
        <w:t xml:space="preserve">eta </w:t>
      </w:r>
      <w:r w:rsidR="00737E1C">
        <w:rPr>
          <w:rFonts w:ascii="Arial" w:hAnsi="Arial" w:cs="Arial"/>
          <w:b/>
          <w:color w:val="00B0F0"/>
          <w:sz w:val="24"/>
          <w:szCs w:val="24"/>
          <w:lang w:val="es-CO"/>
        </w:rPr>
        <w:t>Producto</w:t>
      </w:r>
      <w:r w:rsidRPr="00BF79A5">
        <w:rPr>
          <w:rFonts w:ascii="Arial" w:hAnsi="Arial" w:cs="Arial"/>
          <w:b/>
          <w:color w:val="00B0F0"/>
          <w:sz w:val="24"/>
          <w:szCs w:val="24"/>
          <w:lang w:val="es-CO"/>
        </w:rPr>
        <w:t>:</w:t>
      </w:r>
      <w:r w:rsidR="00737E1C">
        <w:rPr>
          <w:rFonts w:ascii="Arial" w:hAnsi="Arial" w:cs="Arial"/>
          <w:b/>
          <w:color w:val="00B0F0"/>
          <w:sz w:val="24"/>
          <w:szCs w:val="24"/>
          <w:lang w:val="es-CO"/>
        </w:rPr>
        <w:t xml:space="preserve"> 69</w:t>
      </w:r>
    </w:p>
    <w:p w:rsidR="001827AF" w:rsidRPr="00BF79A5" w:rsidRDefault="00F563BC" w:rsidP="00316FBE">
      <w:pPr>
        <w:pStyle w:val="Prrafodelista"/>
        <w:numPr>
          <w:ilvl w:val="0"/>
          <w:numId w:val="4"/>
        </w:numPr>
        <w:spacing w:before="0" w:after="0"/>
        <w:jc w:val="both"/>
        <w:rPr>
          <w:rFonts w:ascii="Arial" w:hAnsi="Arial" w:cs="Arial"/>
          <w:color w:val="000000"/>
          <w:sz w:val="24"/>
          <w:szCs w:val="24"/>
          <w:lang w:val="es-CO"/>
        </w:rPr>
      </w:pPr>
      <w:r>
        <w:rPr>
          <w:rFonts w:ascii="Arial" w:hAnsi="Arial" w:cs="Arial"/>
          <w:color w:val="000000"/>
          <w:sz w:val="24"/>
          <w:szCs w:val="24"/>
          <w:lang w:val="es-CO"/>
        </w:rPr>
        <w:t>Construir 1143 viviendas de interés social</w:t>
      </w:r>
    </w:p>
    <w:p w:rsidR="00316FBE" w:rsidRPr="00BF79A5" w:rsidRDefault="00316FBE" w:rsidP="00316FBE">
      <w:pPr>
        <w:spacing w:before="0" w:after="0"/>
        <w:jc w:val="both"/>
        <w:rPr>
          <w:rFonts w:ascii="Arial" w:hAnsi="Arial" w:cs="Arial"/>
          <w:color w:val="000000"/>
          <w:sz w:val="32"/>
          <w:szCs w:val="32"/>
          <w:lang w:val="es-CO"/>
        </w:rPr>
      </w:pPr>
    </w:p>
    <w:p w:rsidR="00C7504A" w:rsidRPr="00BF79A5" w:rsidRDefault="00C7504A" w:rsidP="002C7D66">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Indicador M.P:</w:t>
      </w:r>
      <w:r w:rsidR="000B7319" w:rsidRPr="00BF79A5">
        <w:rPr>
          <w:rFonts w:ascii="Arial" w:hAnsi="Arial" w:cs="Arial"/>
          <w:b/>
          <w:color w:val="00B0F0"/>
          <w:sz w:val="24"/>
          <w:szCs w:val="24"/>
          <w:lang w:val="es-CO"/>
        </w:rPr>
        <w:t xml:space="preserve"> </w:t>
      </w:r>
      <w:r w:rsidR="000B7319" w:rsidRPr="00BF79A5">
        <w:rPr>
          <w:rFonts w:ascii="Arial" w:hAnsi="Arial" w:cs="Arial"/>
          <w:b/>
          <w:color w:val="00B0F0"/>
          <w:sz w:val="24"/>
          <w:szCs w:val="24"/>
          <w:lang w:val="es-CO"/>
        </w:rPr>
        <w:tab/>
      </w:r>
      <w:r w:rsidR="000B7319" w:rsidRPr="00BF79A5">
        <w:rPr>
          <w:rFonts w:ascii="Arial" w:hAnsi="Arial" w:cs="Arial"/>
          <w:b/>
          <w:color w:val="00B0F0"/>
          <w:sz w:val="24"/>
          <w:szCs w:val="24"/>
          <w:lang w:val="es-CO"/>
        </w:rPr>
        <w:tab/>
      </w:r>
    </w:p>
    <w:p w:rsidR="00C7504A" w:rsidRPr="00BF79A5" w:rsidRDefault="00F563BC" w:rsidP="002C7D66">
      <w:pPr>
        <w:pStyle w:val="Prrafodelista"/>
        <w:numPr>
          <w:ilvl w:val="0"/>
          <w:numId w:val="4"/>
        </w:numPr>
        <w:spacing w:before="0" w:after="0"/>
        <w:jc w:val="both"/>
        <w:rPr>
          <w:rFonts w:ascii="Arial" w:hAnsi="Arial" w:cs="Arial"/>
          <w:color w:val="000000"/>
          <w:sz w:val="24"/>
          <w:szCs w:val="24"/>
          <w:lang w:val="es-CO"/>
        </w:rPr>
      </w:pPr>
      <w:r>
        <w:rPr>
          <w:rFonts w:ascii="Arial" w:hAnsi="Arial" w:cs="Arial"/>
          <w:color w:val="000000"/>
          <w:sz w:val="24"/>
          <w:szCs w:val="24"/>
          <w:lang w:val="es-CO"/>
        </w:rPr>
        <w:t>Viviendas construidas</w:t>
      </w:r>
    </w:p>
    <w:p w:rsidR="000712CA" w:rsidRPr="00BF79A5" w:rsidRDefault="000712CA" w:rsidP="002C7D66">
      <w:pPr>
        <w:spacing w:before="0" w:after="0"/>
        <w:jc w:val="both"/>
        <w:rPr>
          <w:rFonts w:ascii="Arial" w:hAnsi="Arial" w:cs="Arial"/>
          <w:color w:val="000000"/>
          <w:sz w:val="24"/>
          <w:szCs w:val="24"/>
          <w:lang w:val="es-CO"/>
        </w:rPr>
      </w:pPr>
    </w:p>
    <w:p w:rsidR="000712CA" w:rsidRPr="00BF79A5" w:rsidRDefault="00737E1C" w:rsidP="002C7D66">
      <w:pPr>
        <w:spacing w:before="0" w:after="0"/>
        <w:jc w:val="both"/>
        <w:rPr>
          <w:rFonts w:ascii="Arial" w:hAnsi="Arial" w:cs="Arial"/>
          <w:b/>
          <w:color w:val="00B0F0"/>
          <w:sz w:val="24"/>
          <w:szCs w:val="24"/>
          <w:lang w:val="es-CO"/>
        </w:rPr>
      </w:pPr>
      <w:r>
        <w:rPr>
          <w:rFonts w:ascii="Arial" w:hAnsi="Arial" w:cs="Arial"/>
          <w:b/>
          <w:color w:val="00B0F0"/>
          <w:sz w:val="24"/>
          <w:szCs w:val="24"/>
          <w:lang w:val="es-CO"/>
        </w:rPr>
        <w:t>Actividades</w:t>
      </w:r>
      <w:r w:rsidR="000712CA" w:rsidRPr="00BF79A5">
        <w:rPr>
          <w:rFonts w:ascii="Arial" w:hAnsi="Arial" w:cs="Arial"/>
          <w:b/>
          <w:color w:val="00B0F0"/>
          <w:sz w:val="24"/>
          <w:szCs w:val="24"/>
          <w:lang w:val="es-CO"/>
        </w:rPr>
        <w:t>:</w:t>
      </w:r>
    </w:p>
    <w:p w:rsidR="00342D3A" w:rsidRDefault="00F563BC" w:rsidP="003C560A">
      <w:pPr>
        <w:spacing w:before="0" w:after="0"/>
        <w:jc w:val="both"/>
        <w:rPr>
          <w:rFonts w:ascii="Arial" w:hAnsi="Arial" w:cs="Arial"/>
          <w:color w:val="000000"/>
          <w:sz w:val="24"/>
          <w:szCs w:val="24"/>
          <w:lang w:val="es-CO"/>
        </w:rPr>
      </w:pPr>
      <w:r>
        <w:rPr>
          <w:rFonts w:ascii="Arial" w:hAnsi="Arial" w:cs="Arial"/>
          <w:color w:val="000000"/>
          <w:sz w:val="24"/>
          <w:szCs w:val="24"/>
          <w:lang w:val="es-CO"/>
        </w:rPr>
        <w:t>S</w:t>
      </w:r>
      <w:r w:rsidR="004535CE">
        <w:rPr>
          <w:rFonts w:ascii="Arial" w:hAnsi="Arial" w:cs="Arial"/>
          <w:color w:val="000000"/>
          <w:sz w:val="24"/>
          <w:szCs w:val="24"/>
          <w:lang w:val="es-CO"/>
        </w:rPr>
        <w:t>e realizo la adjudicación de 624</w:t>
      </w:r>
      <w:r>
        <w:rPr>
          <w:rFonts w:ascii="Arial" w:hAnsi="Arial" w:cs="Arial"/>
          <w:color w:val="000000"/>
          <w:sz w:val="24"/>
          <w:szCs w:val="24"/>
          <w:lang w:val="es-CO"/>
        </w:rPr>
        <w:t xml:space="preserve"> unidades de vivienda (apartamentos), en el Proyecto  Ensueños del Saucedal ubicado en la Vereda Samaria, el cual </w:t>
      </w:r>
      <w:r w:rsidR="003C560A">
        <w:rPr>
          <w:rFonts w:ascii="Arial" w:hAnsi="Arial" w:cs="Arial"/>
          <w:color w:val="000000"/>
          <w:sz w:val="24"/>
          <w:szCs w:val="24"/>
          <w:lang w:val="es-CO"/>
        </w:rPr>
        <w:t>se desarrolla en un predio de 20</w:t>
      </w:r>
      <w:r w:rsidR="00BC60FB">
        <w:rPr>
          <w:rFonts w:ascii="Arial" w:hAnsi="Arial" w:cs="Arial"/>
          <w:color w:val="000000"/>
          <w:sz w:val="24"/>
          <w:szCs w:val="24"/>
          <w:lang w:val="es-CO"/>
        </w:rPr>
        <w:t>.487,5</w:t>
      </w:r>
      <w:r w:rsidR="003C560A">
        <w:rPr>
          <w:rFonts w:ascii="Arial" w:hAnsi="Arial" w:cs="Arial"/>
          <w:color w:val="000000"/>
          <w:sz w:val="24"/>
          <w:szCs w:val="24"/>
          <w:lang w:val="es-CO"/>
        </w:rPr>
        <w:t>7</w:t>
      </w:r>
      <w:r w:rsidR="00BC60FB">
        <w:rPr>
          <w:rFonts w:ascii="Arial" w:hAnsi="Arial" w:cs="Arial"/>
          <w:color w:val="000000"/>
          <w:sz w:val="24"/>
          <w:szCs w:val="24"/>
          <w:lang w:val="es-CO"/>
        </w:rPr>
        <w:t xml:space="preserve"> M2</w:t>
      </w:r>
      <w:r w:rsidR="003C560A">
        <w:rPr>
          <w:rFonts w:ascii="Arial" w:hAnsi="Arial" w:cs="Arial"/>
          <w:color w:val="000000"/>
          <w:sz w:val="24"/>
          <w:szCs w:val="24"/>
          <w:lang w:val="es-CO"/>
        </w:rPr>
        <w:t>. El proyecto fue</w:t>
      </w:r>
      <w:r>
        <w:rPr>
          <w:rFonts w:ascii="Arial" w:hAnsi="Arial" w:cs="Arial"/>
          <w:color w:val="000000"/>
          <w:sz w:val="24"/>
          <w:szCs w:val="24"/>
          <w:lang w:val="es-CO"/>
        </w:rPr>
        <w:t xml:space="preserve"> aprobado por la oficina de </w:t>
      </w:r>
      <w:r w:rsidR="00231488">
        <w:rPr>
          <w:rFonts w:ascii="Arial" w:hAnsi="Arial" w:cs="Arial"/>
          <w:color w:val="000000"/>
          <w:sz w:val="24"/>
          <w:szCs w:val="24"/>
          <w:lang w:val="es-CO"/>
        </w:rPr>
        <w:t>Planeación</w:t>
      </w:r>
      <w:r>
        <w:rPr>
          <w:rFonts w:ascii="Arial" w:hAnsi="Arial" w:cs="Arial"/>
          <w:color w:val="000000"/>
          <w:sz w:val="24"/>
          <w:szCs w:val="24"/>
          <w:lang w:val="es-CO"/>
        </w:rPr>
        <w:t xml:space="preserve"> Municipal </w:t>
      </w:r>
      <w:r w:rsidR="003C560A">
        <w:rPr>
          <w:rFonts w:ascii="Arial" w:hAnsi="Arial" w:cs="Arial"/>
          <w:color w:val="000000"/>
          <w:sz w:val="24"/>
          <w:szCs w:val="24"/>
          <w:lang w:val="es-CO"/>
        </w:rPr>
        <w:t>mediante UN: 2014000010 y ON: 2014000153.</w:t>
      </w:r>
      <w:r w:rsidR="00231488">
        <w:rPr>
          <w:rFonts w:ascii="Arial" w:hAnsi="Arial" w:cs="Arial"/>
          <w:color w:val="000000"/>
          <w:sz w:val="24"/>
          <w:szCs w:val="24"/>
          <w:lang w:val="es-CO"/>
        </w:rPr>
        <w:t xml:space="preserve"> El proyecto es desarrollado por el Consorcio O.A Chía y el </w:t>
      </w:r>
      <w:r w:rsidR="00231488" w:rsidRPr="00231488">
        <w:rPr>
          <w:rFonts w:ascii="Arial" w:eastAsia="SimSun" w:hAnsi="Arial" w:cs="Arial"/>
          <w:color w:val="000000"/>
          <w:sz w:val="24"/>
          <w:szCs w:val="24"/>
          <w:lang w:val="es-CO"/>
        </w:rPr>
        <w:t>Patrimonio Autónomo de Administración Inmobiliaria</w:t>
      </w:r>
      <w:r w:rsidR="00231488">
        <w:rPr>
          <w:rFonts w:ascii="Arial" w:hAnsi="Arial" w:cs="Arial"/>
          <w:color w:val="000000"/>
          <w:sz w:val="24"/>
          <w:szCs w:val="24"/>
          <w:lang w:val="es-CO"/>
        </w:rPr>
        <w:t xml:space="preserve"> a través de  Fiduciaria Bogotá.</w:t>
      </w:r>
    </w:p>
    <w:p w:rsidR="00344555" w:rsidRDefault="00344555" w:rsidP="003C560A">
      <w:pPr>
        <w:spacing w:before="0" w:after="0"/>
        <w:jc w:val="both"/>
        <w:rPr>
          <w:rFonts w:ascii="Arial" w:hAnsi="Arial" w:cs="Arial"/>
          <w:color w:val="000000"/>
          <w:sz w:val="24"/>
          <w:szCs w:val="24"/>
          <w:lang w:val="es-CO"/>
        </w:rPr>
      </w:pPr>
    </w:p>
    <w:p w:rsidR="009A506D" w:rsidRDefault="009A506D" w:rsidP="003C560A">
      <w:pPr>
        <w:spacing w:before="0" w:after="0"/>
        <w:jc w:val="both"/>
        <w:rPr>
          <w:rFonts w:ascii="Arial" w:hAnsi="Arial" w:cs="Arial"/>
          <w:color w:val="000000"/>
          <w:sz w:val="24"/>
          <w:szCs w:val="24"/>
          <w:lang w:val="es-CO"/>
        </w:rPr>
      </w:pPr>
      <w:r>
        <w:rPr>
          <w:rFonts w:ascii="Arial" w:hAnsi="Arial" w:cs="Arial"/>
          <w:color w:val="000000"/>
          <w:sz w:val="24"/>
          <w:szCs w:val="24"/>
          <w:lang w:val="es-CO"/>
        </w:rPr>
        <w:t xml:space="preserve">Igualmente se avanza en la construcción de las torres que conforman </w:t>
      </w:r>
      <w:r w:rsidR="004535CE">
        <w:rPr>
          <w:rFonts w:ascii="Arial" w:hAnsi="Arial" w:cs="Arial"/>
          <w:color w:val="000000"/>
          <w:sz w:val="24"/>
          <w:szCs w:val="24"/>
          <w:lang w:val="es-CO"/>
        </w:rPr>
        <w:t>el proyecto con un avance del 73</w:t>
      </w:r>
      <w:r>
        <w:rPr>
          <w:rFonts w:ascii="Arial" w:hAnsi="Arial" w:cs="Arial"/>
          <w:color w:val="000000"/>
          <w:sz w:val="24"/>
          <w:szCs w:val="24"/>
          <w:lang w:val="es-CO"/>
        </w:rPr>
        <w:t>% en l</w:t>
      </w:r>
      <w:r w:rsidR="004535CE">
        <w:rPr>
          <w:rFonts w:ascii="Arial" w:hAnsi="Arial" w:cs="Arial"/>
          <w:color w:val="000000"/>
          <w:sz w:val="24"/>
          <w:szCs w:val="24"/>
          <w:lang w:val="es-CO"/>
        </w:rPr>
        <w:t>a Etapa 1 y avance del 19</w:t>
      </w:r>
      <w:r>
        <w:rPr>
          <w:rFonts w:ascii="Arial" w:hAnsi="Arial" w:cs="Arial"/>
          <w:color w:val="000000"/>
          <w:sz w:val="24"/>
          <w:szCs w:val="24"/>
          <w:lang w:val="es-CO"/>
        </w:rPr>
        <w:t>% para la Etapa 2.</w:t>
      </w:r>
    </w:p>
    <w:p w:rsidR="006F6FAB" w:rsidRDefault="006F6FAB" w:rsidP="002C7D66">
      <w:pPr>
        <w:spacing w:before="0" w:after="0"/>
        <w:jc w:val="both"/>
        <w:rPr>
          <w:rFonts w:ascii="Arial" w:hAnsi="Arial" w:cs="Arial"/>
          <w:color w:val="000000"/>
          <w:sz w:val="32"/>
          <w:szCs w:val="32"/>
          <w:lang w:val="es-CO"/>
        </w:rPr>
      </w:pPr>
    </w:p>
    <w:p w:rsidR="006F6FAB" w:rsidRPr="00BF79A5" w:rsidRDefault="00873978" w:rsidP="002C7D66">
      <w:pPr>
        <w:spacing w:before="0" w:after="0"/>
        <w:jc w:val="both"/>
        <w:rPr>
          <w:rFonts w:ascii="Arial" w:hAnsi="Arial" w:cs="Arial"/>
          <w:color w:val="000000"/>
          <w:sz w:val="32"/>
          <w:szCs w:val="32"/>
          <w:lang w:val="es-CO"/>
        </w:rPr>
      </w:pPr>
      <w:r>
        <w:rPr>
          <w:rFonts w:ascii="Arial" w:hAnsi="Arial" w:cs="Arial"/>
          <w:color w:val="000000"/>
          <w:sz w:val="32"/>
          <w:szCs w:val="32"/>
          <w:lang w:val="es-CO"/>
        </w:rPr>
        <w:t xml:space="preserve">   </w:t>
      </w:r>
      <w:r w:rsidR="009A506D">
        <w:rPr>
          <w:noProof/>
          <w:lang w:val="es-ES" w:eastAsia="es-ES"/>
        </w:rPr>
        <w:drawing>
          <wp:inline distT="0" distB="0" distL="0" distR="0">
            <wp:extent cx="3086101" cy="2057400"/>
            <wp:effectExtent l="19050" t="0" r="0" b="0"/>
            <wp:docPr id="1" name="Imagen 1" descr="https://scontent-mia1-1.xx.fbcdn.net/hphotos-xfp1/v/t1.0-9/11745353_847410045328805_3773917035681601210_n.jpg?oh=ab0596290b414c449d8154d9368bc362&amp;oe=56A6F4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ia1-1.xx.fbcdn.net/hphotos-xfp1/v/t1.0-9/11745353_847410045328805_3773917035681601210_n.jpg?oh=ab0596290b414c449d8154d9368bc362&amp;oe=56A6F47A"/>
                    <pic:cNvPicPr>
                      <a:picLocks noChangeAspect="1" noChangeArrowheads="1"/>
                    </pic:cNvPicPr>
                  </pic:nvPicPr>
                  <pic:blipFill>
                    <a:blip r:embed="rId9" cstate="print"/>
                    <a:srcRect/>
                    <a:stretch>
                      <a:fillRect/>
                    </a:stretch>
                  </pic:blipFill>
                  <pic:spPr bwMode="auto">
                    <a:xfrm>
                      <a:off x="0" y="0"/>
                      <a:ext cx="3086761" cy="2057840"/>
                    </a:xfrm>
                    <a:prstGeom prst="rect">
                      <a:avLst/>
                    </a:prstGeom>
                    <a:noFill/>
                    <a:ln w="9525">
                      <a:noFill/>
                      <a:miter lim="800000"/>
                      <a:headEnd/>
                      <a:tailEnd/>
                    </a:ln>
                  </pic:spPr>
                </pic:pic>
              </a:graphicData>
            </a:graphic>
          </wp:inline>
        </w:drawing>
      </w:r>
      <w:r>
        <w:rPr>
          <w:rFonts w:ascii="Arial" w:hAnsi="Arial" w:cs="Arial"/>
          <w:color w:val="000000"/>
          <w:sz w:val="32"/>
          <w:szCs w:val="32"/>
          <w:lang w:val="es-CO"/>
        </w:rPr>
        <w:t xml:space="preserve">         </w:t>
      </w:r>
      <w:r>
        <w:rPr>
          <w:noProof/>
          <w:lang w:val="es-ES" w:eastAsia="es-ES"/>
        </w:rPr>
        <w:drawing>
          <wp:inline distT="0" distB="0" distL="0" distR="0">
            <wp:extent cx="1933575" cy="2578100"/>
            <wp:effectExtent l="19050" t="0" r="9525" b="0"/>
            <wp:docPr id="4" name="Imagen 4" descr="https://fbcdn-sphotos-b-a.akamaihd.net/hphotos-ak-xap1/v/t1.0-9/11796270_851934461543030_6385523507072283618_n.jpg?oh=0fc6bed920567d360506d0a32402eee6&amp;oe=5663F0D5&amp;__gda__=1450028041_c5d1fd93857e86776eee7e6844c4d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b-a.akamaihd.net/hphotos-ak-xap1/v/t1.0-9/11796270_851934461543030_6385523507072283618_n.jpg?oh=0fc6bed920567d360506d0a32402eee6&amp;oe=5663F0D5&amp;__gda__=1450028041_c5d1fd93857e86776eee7e6844c4d4b3"/>
                    <pic:cNvPicPr>
                      <a:picLocks noChangeAspect="1" noChangeArrowheads="1"/>
                    </pic:cNvPicPr>
                  </pic:nvPicPr>
                  <pic:blipFill>
                    <a:blip r:embed="rId10" cstate="print"/>
                    <a:srcRect/>
                    <a:stretch>
                      <a:fillRect/>
                    </a:stretch>
                  </pic:blipFill>
                  <pic:spPr bwMode="auto">
                    <a:xfrm>
                      <a:off x="0" y="0"/>
                      <a:ext cx="1937522" cy="2583363"/>
                    </a:xfrm>
                    <a:prstGeom prst="rect">
                      <a:avLst/>
                    </a:prstGeom>
                    <a:noFill/>
                    <a:ln w="9525">
                      <a:noFill/>
                      <a:miter lim="800000"/>
                      <a:headEnd/>
                      <a:tailEnd/>
                    </a:ln>
                  </pic:spPr>
                </pic:pic>
              </a:graphicData>
            </a:graphic>
          </wp:inline>
        </w:drawing>
      </w:r>
      <w:r>
        <w:rPr>
          <w:rFonts w:ascii="Arial" w:hAnsi="Arial" w:cs="Arial"/>
          <w:color w:val="000000"/>
          <w:sz w:val="32"/>
          <w:szCs w:val="32"/>
          <w:lang w:val="es-CO"/>
        </w:rPr>
        <w:t xml:space="preserve">                                                                            </w:t>
      </w:r>
    </w:p>
    <w:p w:rsidR="00873978" w:rsidRDefault="00873978" w:rsidP="002C7D66">
      <w:pPr>
        <w:spacing w:before="0" w:after="0"/>
        <w:jc w:val="both"/>
        <w:rPr>
          <w:rFonts w:ascii="Arial" w:hAnsi="Arial" w:cs="Arial"/>
          <w:b/>
          <w:color w:val="00B0F0"/>
          <w:sz w:val="24"/>
          <w:szCs w:val="24"/>
          <w:lang w:val="es-CO"/>
        </w:rPr>
      </w:pPr>
    </w:p>
    <w:p w:rsidR="00873978" w:rsidRDefault="00873978" w:rsidP="002C7D66">
      <w:pPr>
        <w:spacing w:before="0" w:after="0"/>
        <w:jc w:val="both"/>
        <w:rPr>
          <w:rFonts w:ascii="Arial" w:hAnsi="Arial" w:cs="Arial"/>
          <w:b/>
          <w:color w:val="00B0F0"/>
          <w:sz w:val="24"/>
          <w:szCs w:val="24"/>
          <w:lang w:val="es-CO"/>
        </w:rPr>
      </w:pPr>
    </w:p>
    <w:p w:rsidR="000712CA" w:rsidRPr="00BF79A5" w:rsidRDefault="000712CA" w:rsidP="002C7D66">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Impacto:</w:t>
      </w:r>
    </w:p>
    <w:p w:rsidR="000712CA" w:rsidRPr="00BF79A5" w:rsidRDefault="004535CE" w:rsidP="002C7D66">
      <w:pPr>
        <w:spacing w:before="0" w:after="0"/>
        <w:jc w:val="both"/>
        <w:rPr>
          <w:rFonts w:ascii="Arial" w:hAnsi="Arial" w:cs="Arial"/>
          <w:color w:val="000000"/>
          <w:sz w:val="24"/>
          <w:szCs w:val="24"/>
          <w:lang w:val="es-CO"/>
        </w:rPr>
      </w:pPr>
      <w:r>
        <w:rPr>
          <w:rFonts w:ascii="Arial" w:hAnsi="Arial" w:cs="Arial"/>
          <w:color w:val="000000"/>
          <w:sz w:val="24"/>
          <w:szCs w:val="24"/>
          <w:lang w:val="es-CO"/>
        </w:rPr>
        <w:t>Se logran beneficiar a 2.496</w:t>
      </w:r>
      <w:r w:rsidR="000712CA" w:rsidRPr="00BF79A5">
        <w:rPr>
          <w:rFonts w:ascii="Arial" w:hAnsi="Arial" w:cs="Arial"/>
          <w:color w:val="000000"/>
          <w:sz w:val="24"/>
          <w:szCs w:val="24"/>
          <w:lang w:val="es-CO"/>
        </w:rPr>
        <w:t xml:space="preserve"> personas</w:t>
      </w:r>
      <w:r w:rsidR="003110B1">
        <w:rPr>
          <w:rFonts w:ascii="Arial" w:hAnsi="Arial" w:cs="Arial"/>
          <w:color w:val="000000"/>
          <w:sz w:val="24"/>
          <w:szCs w:val="24"/>
          <w:lang w:val="es-CO"/>
        </w:rPr>
        <w:t xml:space="preserve"> del municipio</w:t>
      </w:r>
      <w:r w:rsidR="000712CA" w:rsidRPr="00BF79A5">
        <w:rPr>
          <w:rFonts w:ascii="Arial" w:hAnsi="Arial" w:cs="Arial"/>
          <w:color w:val="000000"/>
          <w:sz w:val="24"/>
          <w:szCs w:val="24"/>
          <w:lang w:val="es-CO"/>
        </w:rPr>
        <w:t xml:space="preserve">, </w:t>
      </w:r>
      <w:r w:rsidR="003110B1">
        <w:rPr>
          <w:rFonts w:ascii="Arial" w:hAnsi="Arial" w:cs="Arial"/>
          <w:color w:val="000000"/>
          <w:sz w:val="24"/>
          <w:szCs w:val="24"/>
          <w:lang w:val="es-CO"/>
        </w:rPr>
        <w:t xml:space="preserve">quienes no poseen vivienda propia y las cuales se encuentran </w:t>
      </w:r>
      <w:proofErr w:type="spellStart"/>
      <w:r w:rsidR="003110B1">
        <w:rPr>
          <w:rFonts w:ascii="Arial" w:hAnsi="Arial" w:cs="Arial"/>
          <w:color w:val="000000"/>
          <w:sz w:val="24"/>
          <w:szCs w:val="24"/>
          <w:lang w:val="es-CO"/>
        </w:rPr>
        <w:t>sisbe</w:t>
      </w:r>
      <w:r>
        <w:rPr>
          <w:rFonts w:ascii="Arial" w:hAnsi="Arial" w:cs="Arial"/>
          <w:color w:val="000000"/>
          <w:sz w:val="24"/>
          <w:szCs w:val="24"/>
          <w:lang w:val="es-CO"/>
        </w:rPr>
        <w:t>nizadas</w:t>
      </w:r>
      <w:proofErr w:type="spellEnd"/>
      <w:r>
        <w:rPr>
          <w:rFonts w:ascii="Arial" w:hAnsi="Arial" w:cs="Arial"/>
          <w:color w:val="000000"/>
          <w:sz w:val="24"/>
          <w:szCs w:val="24"/>
          <w:lang w:val="es-CO"/>
        </w:rPr>
        <w:t xml:space="preserve"> con puntaje inferior a 7</w:t>
      </w:r>
      <w:r w:rsidR="003110B1">
        <w:rPr>
          <w:rFonts w:ascii="Arial" w:hAnsi="Arial" w:cs="Arial"/>
          <w:color w:val="000000"/>
          <w:sz w:val="24"/>
          <w:szCs w:val="24"/>
          <w:lang w:val="es-CO"/>
        </w:rPr>
        <w:t xml:space="preserve">0 puntos. </w:t>
      </w:r>
    </w:p>
    <w:p w:rsidR="000712CA" w:rsidRPr="00BF79A5" w:rsidRDefault="000712CA" w:rsidP="002C7D66">
      <w:pPr>
        <w:spacing w:before="0" w:after="0"/>
        <w:jc w:val="both"/>
        <w:rPr>
          <w:rFonts w:ascii="Arial" w:hAnsi="Arial" w:cs="Arial"/>
          <w:color w:val="000000"/>
          <w:sz w:val="32"/>
          <w:szCs w:val="32"/>
          <w:lang w:val="es-CO"/>
        </w:rPr>
      </w:pPr>
    </w:p>
    <w:p w:rsidR="00126849" w:rsidRPr="00BF79A5" w:rsidRDefault="00DD6B03" w:rsidP="002C7D66">
      <w:pPr>
        <w:spacing w:before="0" w:after="0"/>
        <w:jc w:val="both"/>
        <w:rPr>
          <w:rFonts w:ascii="Arial" w:hAnsi="Arial" w:cs="Arial"/>
          <w:color w:val="000000"/>
          <w:sz w:val="24"/>
          <w:szCs w:val="24"/>
          <w:lang w:val="es-CO"/>
        </w:rPr>
      </w:pPr>
      <w:r w:rsidRPr="00BF79A5">
        <w:rPr>
          <w:rFonts w:ascii="Arial" w:hAnsi="Arial" w:cs="Arial"/>
          <w:b/>
          <w:color w:val="00B0F0"/>
          <w:sz w:val="24"/>
          <w:szCs w:val="24"/>
          <w:lang w:val="es-CO"/>
        </w:rPr>
        <w:t>Inversión:</w:t>
      </w:r>
    </w:p>
    <w:p w:rsidR="00473578" w:rsidRDefault="003110B1" w:rsidP="00473578">
      <w:pPr>
        <w:pStyle w:val="Prrafodelista"/>
        <w:numPr>
          <w:ilvl w:val="0"/>
          <w:numId w:val="6"/>
        </w:numPr>
        <w:spacing w:before="0" w:after="0"/>
        <w:jc w:val="both"/>
        <w:rPr>
          <w:rFonts w:ascii="Arial" w:hAnsi="Arial" w:cs="Arial"/>
          <w:color w:val="000000"/>
          <w:sz w:val="24"/>
          <w:szCs w:val="24"/>
          <w:lang w:val="es-CO"/>
        </w:rPr>
      </w:pPr>
      <w:r>
        <w:rPr>
          <w:rFonts w:ascii="Arial" w:hAnsi="Arial" w:cs="Arial"/>
          <w:color w:val="000000"/>
          <w:sz w:val="24"/>
          <w:szCs w:val="24"/>
          <w:lang w:val="es-CO"/>
        </w:rPr>
        <w:t>Se realizó una cons</w:t>
      </w:r>
      <w:r w:rsidR="008A4F81">
        <w:rPr>
          <w:rFonts w:ascii="Arial" w:hAnsi="Arial" w:cs="Arial"/>
          <w:color w:val="000000"/>
          <w:sz w:val="24"/>
          <w:szCs w:val="24"/>
          <w:lang w:val="es-CO"/>
        </w:rPr>
        <w:t>ultoría por valor de $275.838.720</w:t>
      </w:r>
      <w:r w:rsidR="00473578" w:rsidRPr="00BF79A5">
        <w:rPr>
          <w:rFonts w:ascii="Arial" w:hAnsi="Arial" w:cs="Arial"/>
          <w:color w:val="000000"/>
          <w:sz w:val="24"/>
          <w:szCs w:val="24"/>
          <w:lang w:val="es-CO"/>
        </w:rPr>
        <w:t xml:space="preserve"> millones de pesos, la c</w:t>
      </w:r>
      <w:r>
        <w:rPr>
          <w:rFonts w:ascii="Arial" w:hAnsi="Arial" w:cs="Arial"/>
          <w:color w:val="000000"/>
          <w:sz w:val="24"/>
          <w:szCs w:val="24"/>
          <w:lang w:val="es-CO"/>
        </w:rPr>
        <w:t xml:space="preserve">ual </w:t>
      </w:r>
      <w:r w:rsidR="008A4F81">
        <w:rPr>
          <w:rFonts w:ascii="Arial" w:hAnsi="Arial" w:cs="Arial"/>
          <w:color w:val="000000"/>
          <w:sz w:val="24"/>
          <w:szCs w:val="24"/>
          <w:lang w:val="es-CO"/>
        </w:rPr>
        <w:t xml:space="preserve">corresponde a la </w:t>
      </w:r>
      <w:proofErr w:type="spellStart"/>
      <w:r w:rsidR="008A4F81">
        <w:rPr>
          <w:rFonts w:ascii="Arial" w:hAnsi="Arial" w:cs="Arial"/>
          <w:color w:val="000000"/>
          <w:sz w:val="24"/>
          <w:szCs w:val="24"/>
          <w:lang w:val="es-CO"/>
        </w:rPr>
        <w:t>Interventoría</w:t>
      </w:r>
      <w:proofErr w:type="spellEnd"/>
      <w:r w:rsidR="008A4F81">
        <w:rPr>
          <w:rFonts w:ascii="Arial" w:hAnsi="Arial" w:cs="Arial"/>
          <w:color w:val="000000"/>
          <w:sz w:val="24"/>
          <w:szCs w:val="24"/>
          <w:lang w:val="es-CO"/>
        </w:rPr>
        <w:t xml:space="preserve"> técnica y ambiental a la ejecución del proyecto</w:t>
      </w:r>
      <w:r w:rsidR="00473578" w:rsidRPr="00BF79A5">
        <w:rPr>
          <w:rFonts w:ascii="Arial" w:hAnsi="Arial" w:cs="Arial"/>
          <w:color w:val="000000"/>
          <w:sz w:val="24"/>
          <w:szCs w:val="24"/>
          <w:lang w:val="es-CO"/>
        </w:rPr>
        <w:t>.</w:t>
      </w:r>
    </w:p>
    <w:p w:rsidR="008A4F81" w:rsidRPr="008A4F81" w:rsidRDefault="008A4F81" w:rsidP="008A4F81">
      <w:pPr>
        <w:spacing w:before="0" w:after="0"/>
        <w:ind w:left="360"/>
        <w:jc w:val="both"/>
        <w:rPr>
          <w:rFonts w:ascii="Arial" w:hAnsi="Arial" w:cs="Arial"/>
          <w:color w:val="000000"/>
          <w:sz w:val="24"/>
          <w:szCs w:val="24"/>
          <w:lang w:val="es-CO"/>
        </w:rPr>
      </w:pPr>
    </w:p>
    <w:p w:rsidR="00473578" w:rsidRPr="00BF79A5" w:rsidRDefault="00473578" w:rsidP="002C7D66">
      <w:pPr>
        <w:spacing w:before="0" w:after="0"/>
        <w:jc w:val="both"/>
        <w:rPr>
          <w:rFonts w:ascii="Arial" w:hAnsi="Arial" w:cs="Arial"/>
          <w:color w:val="000000"/>
          <w:sz w:val="26"/>
          <w:szCs w:val="26"/>
          <w:lang w:val="es-CO"/>
        </w:rPr>
      </w:pPr>
    </w:p>
    <w:p w:rsidR="00DD6B03" w:rsidRPr="00BF79A5" w:rsidRDefault="00473578" w:rsidP="002C7D66">
      <w:pPr>
        <w:spacing w:before="0" w:after="0"/>
        <w:jc w:val="both"/>
        <w:rPr>
          <w:rFonts w:ascii="Arial" w:hAnsi="Arial" w:cs="Arial"/>
          <w:color w:val="0070C0"/>
          <w:sz w:val="24"/>
          <w:szCs w:val="24"/>
          <w:lang w:val="es-CO"/>
        </w:rPr>
      </w:pPr>
      <w:r w:rsidRPr="00BF79A5">
        <w:rPr>
          <w:rFonts w:ascii="Arial" w:hAnsi="Arial" w:cs="Arial"/>
          <w:color w:val="0070C0"/>
          <w:sz w:val="24"/>
          <w:szCs w:val="24"/>
          <w:lang w:val="es-CO"/>
        </w:rPr>
        <w:t xml:space="preserve">Se </w:t>
      </w:r>
      <w:r w:rsidR="008A4F81">
        <w:rPr>
          <w:rFonts w:ascii="Arial" w:hAnsi="Arial" w:cs="Arial"/>
          <w:color w:val="0070C0"/>
          <w:sz w:val="24"/>
          <w:szCs w:val="24"/>
          <w:lang w:val="es-CO"/>
        </w:rPr>
        <w:t>ha realizado</w:t>
      </w:r>
      <w:r w:rsidR="00DB51B1" w:rsidRPr="00BF79A5">
        <w:rPr>
          <w:rFonts w:ascii="Arial" w:hAnsi="Arial" w:cs="Arial"/>
          <w:color w:val="0070C0"/>
          <w:sz w:val="24"/>
          <w:szCs w:val="24"/>
          <w:lang w:val="es-CO"/>
        </w:rPr>
        <w:t xml:space="preserve"> </w:t>
      </w:r>
      <w:r w:rsidRPr="00BF79A5">
        <w:rPr>
          <w:rFonts w:ascii="Arial" w:hAnsi="Arial" w:cs="Arial"/>
          <w:color w:val="0070C0"/>
          <w:sz w:val="24"/>
          <w:szCs w:val="24"/>
          <w:lang w:val="es-CO"/>
        </w:rPr>
        <w:t xml:space="preserve">una inversión </w:t>
      </w:r>
      <w:r w:rsidR="00DB51B1" w:rsidRPr="00BF79A5">
        <w:rPr>
          <w:rFonts w:ascii="Arial" w:hAnsi="Arial" w:cs="Arial"/>
          <w:color w:val="0070C0"/>
          <w:sz w:val="24"/>
          <w:szCs w:val="24"/>
          <w:lang w:val="es-CO"/>
        </w:rPr>
        <w:t xml:space="preserve">total </w:t>
      </w:r>
      <w:r w:rsidRPr="00BF79A5">
        <w:rPr>
          <w:rFonts w:ascii="Arial" w:hAnsi="Arial" w:cs="Arial"/>
          <w:color w:val="0070C0"/>
          <w:sz w:val="24"/>
          <w:szCs w:val="24"/>
          <w:lang w:val="es-CO"/>
        </w:rPr>
        <w:t xml:space="preserve">para esta </w:t>
      </w:r>
      <w:r w:rsidR="002C7D66" w:rsidRPr="00BF79A5">
        <w:rPr>
          <w:rFonts w:ascii="Arial" w:hAnsi="Arial" w:cs="Arial"/>
          <w:color w:val="0070C0"/>
          <w:sz w:val="24"/>
          <w:szCs w:val="24"/>
          <w:lang w:val="es-CO"/>
        </w:rPr>
        <w:t xml:space="preserve">meta </w:t>
      </w:r>
      <w:r w:rsidRPr="00BF79A5">
        <w:rPr>
          <w:rFonts w:ascii="Arial" w:hAnsi="Arial" w:cs="Arial"/>
          <w:color w:val="0070C0"/>
          <w:sz w:val="24"/>
          <w:szCs w:val="24"/>
          <w:lang w:val="es-CO"/>
        </w:rPr>
        <w:t xml:space="preserve">por valor de </w:t>
      </w:r>
      <w:r w:rsidR="008A4F81">
        <w:rPr>
          <w:rFonts w:ascii="Arial" w:hAnsi="Arial" w:cs="Arial"/>
          <w:color w:val="0070C0"/>
          <w:sz w:val="24"/>
          <w:szCs w:val="24"/>
          <w:lang w:val="es-CO"/>
        </w:rPr>
        <w:t>$275.838.720</w:t>
      </w:r>
      <w:r w:rsidR="002C7D66" w:rsidRPr="00BF79A5">
        <w:rPr>
          <w:rFonts w:ascii="Arial" w:hAnsi="Arial" w:cs="Arial"/>
          <w:color w:val="0070C0"/>
          <w:sz w:val="24"/>
          <w:szCs w:val="24"/>
          <w:lang w:val="es-CO"/>
        </w:rPr>
        <w:t xml:space="preserve"> millones de pesos</w:t>
      </w:r>
      <w:r w:rsidRPr="00BF79A5">
        <w:rPr>
          <w:rFonts w:ascii="Arial" w:hAnsi="Arial" w:cs="Arial"/>
          <w:color w:val="0070C0"/>
          <w:sz w:val="24"/>
          <w:szCs w:val="24"/>
          <w:lang w:val="es-CO"/>
        </w:rPr>
        <w:t>.</w:t>
      </w:r>
    </w:p>
    <w:p w:rsidR="00C56423" w:rsidRPr="00BF79A5" w:rsidRDefault="00C56423" w:rsidP="002C7D66">
      <w:pPr>
        <w:spacing w:before="0" w:after="0"/>
        <w:jc w:val="both"/>
        <w:rPr>
          <w:rFonts w:ascii="Arial" w:hAnsi="Arial" w:cs="Arial"/>
          <w:color w:val="000000"/>
          <w:sz w:val="32"/>
          <w:szCs w:val="32"/>
          <w:lang w:val="es-CO"/>
        </w:rPr>
      </w:pPr>
    </w:p>
    <w:p w:rsidR="00F13E72" w:rsidRDefault="00F13E72" w:rsidP="00F13E72">
      <w:pPr>
        <w:spacing w:before="0" w:after="0"/>
        <w:jc w:val="both"/>
        <w:rPr>
          <w:rFonts w:ascii="Arial" w:hAnsi="Arial" w:cs="Arial"/>
          <w:b/>
          <w:color w:val="00B0F0"/>
          <w:sz w:val="24"/>
          <w:szCs w:val="24"/>
          <w:lang w:val="es-CO"/>
        </w:rPr>
      </w:pPr>
    </w:p>
    <w:p w:rsidR="00BC60FB" w:rsidRDefault="00BC60FB" w:rsidP="00F13E72">
      <w:pPr>
        <w:spacing w:before="0" w:after="0"/>
        <w:jc w:val="both"/>
        <w:rPr>
          <w:rFonts w:ascii="Arial" w:hAnsi="Arial" w:cs="Arial"/>
          <w:b/>
          <w:color w:val="00B0F0"/>
          <w:sz w:val="24"/>
          <w:szCs w:val="24"/>
          <w:lang w:val="es-CO"/>
        </w:rPr>
      </w:pPr>
    </w:p>
    <w:p w:rsidR="008A4F81" w:rsidRDefault="008A4F81" w:rsidP="00F13E72">
      <w:pPr>
        <w:spacing w:before="0" w:after="0"/>
        <w:jc w:val="both"/>
        <w:rPr>
          <w:rFonts w:ascii="Times New Roman" w:hAnsi="Times New Roman" w:cs="Times New Roman"/>
          <w:color w:val="000000"/>
          <w:sz w:val="24"/>
          <w:szCs w:val="24"/>
          <w:lang w:val="es-CO"/>
        </w:rPr>
      </w:pPr>
      <w:bookmarkStart w:id="0" w:name="_GoBack"/>
      <w:bookmarkEnd w:id="0"/>
    </w:p>
    <w:p w:rsidR="008A4F81" w:rsidRDefault="008A4F81" w:rsidP="00F13E72">
      <w:pPr>
        <w:spacing w:before="0" w:after="0"/>
        <w:jc w:val="both"/>
        <w:rPr>
          <w:rFonts w:ascii="Times New Roman" w:hAnsi="Times New Roman" w:cs="Times New Roman"/>
          <w:color w:val="000000"/>
          <w:sz w:val="24"/>
          <w:szCs w:val="24"/>
          <w:lang w:val="es-CO"/>
        </w:rPr>
      </w:pPr>
    </w:p>
    <w:p w:rsidR="00D9376A" w:rsidRDefault="00D9376A" w:rsidP="00F13E72">
      <w:pPr>
        <w:spacing w:before="0" w:after="0"/>
        <w:jc w:val="both"/>
        <w:rPr>
          <w:rFonts w:ascii="Times New Roman" w:hAnsi="Times New Roman" w:cs="Times New Roman"/>
          <w:color w:val="000000"/>
          <w:sz w:val="24"/>
          <w:szCs w:val="24"/>
          <w:lang w:val="es-CO"/>
        </w:rPr>
      </w:pPr>
    </w:p>
    <w:p w:rsidR="00D9376A" w:rsidRPr="001827AF" w:rsidRDefault="00D9376A" w:rsidP="00D9376A">
      <w:pPr>
        <w:pStyle w:val="Ttulo"/>
        <w:pBdr>
          <w:bottom w:val="single" w:sz="24" w:space="1" w:color="00B0F0"/>
        </w:pBdr>
        <w:rPr>
          <w:noProof/>
          <w:color w:val="00B0F0"/>
          <w:lang w:val="es-ES"/>
        </w:rPr>
      </w:pPr>
      <w:r w:rsidRPr="001827AF">
        <w:rPr>
          <w:rFonts w:ascii="Corbel" w:hAnsi="Corbel"/>
          <w:noProof/>
          <w:color w:val="00B0F0"/>
          <w:lang w:val="es-ES"/>
        </w:rPr>
        <w:t>informe de gestión</w:t>
      </w:r>
    </w:p>
    <w:p w:rsidR="00D9376A" w:rsidRPr="001827AF" w:rsidRDefault="00D9376A" w:rsidP="00D9376A">
      <w:pPr>
        <w:spacing w:before="0" w:after="0"/>
        <w:rPr>
          <w:rFonts w:ascii="Albertus MT" w:hAnsi="Albertus MT"/>
          <w:color w:val="00B0F0"/>
          <w:sz w:val="26"/>
          <w:szCs w:val="26"/>
          <w:lang w:val="es-CO"/>
        </w:rPr>
      </w:pPr>
    </w:p>
    <w:p w:rsidR="00D9376A" w:rsidRPr="00BF79A5" w:rsidRDefault="00D9376A" w:rsidP="00D9376A">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M</w:t>
      </w:r>
      <w:r>
        <w:rPr>
          <w:rFonts w:ascii="Arial" w:hAnsi="Arial" w:cs="Arial"/>
          <w:b/>
          <w:color w:val="00B0F0"/>
          <w:sz w:val="24"/>
          <w:szCs w:val="24"/>
          <w:lang w:val="es-CO"/>
        </w:rPr>
        <w:t xml:space="preserve">eta </w:t>
      </w:r>
      <w:r w:rsidR="00832691">
        <w:rPr>
          <w:rFonts w:ascii="Arial" w:hAnsi="Arial" w:cs="Arial"/>
          <w:b/>
          <w:color w:val="00B0F0"/>
          <w:sz w:val="24"/>
          <w:szCs w:val="24"/>
          <w:lang w:val="es-CO"/>
        </w:rPr>
        <w:t xml:space="preserve">Producto: </w:t>
      </w:r>
      <w:r>
        <w:rPr>
          <w:rFonts w:ascii="Arial" w:hAnsi="Arial" w:cs="Arial"/>
          <w:b/>
          <w:color w:val="00B0F0"/>
          <w:sz w:val="24"/>
          <w:szCs w:val="24"/>
          <w:lang w:val="es-CO"/>
        </w:rPr>
        <w:t>71</w:t>
      </w:r>
    </w:p>
    <w:p w:rsidR="00D9376A" w:rsidRPr="00BF79A5" w:rsidRDefault="00D9376A" w:rsidP="00D9376A">
      <w:pPr>
        <w:pStyle w:val="Prrafodelista"/>
        <w:numPr>
          <w:ilvl w:val="0"/>
          <w:numId w:val="4"/>
        </w:numPr>
        <w:spacing w:before="0" w:after="0"/>
        <w:jc w:val="both"/>
        <w:rPr>
          <w:rFonts w:ascii="Arial" w:hAnsi="Arial" w:cs="Arial"/>
          <w:color w:val="000000"/>
          <w:sz w:val="24"/>
          <w:szCs w:val="24"/>
          <w:lang w:val="es-CO"/>
        </w:rPr>
      </w:pPr>
      <w:r>
        <w:rPr>
          <w:rFonts w:ascii="Arial" w:hAnsi="Arial" w:cs="Arial"/>
          <w:color w:val="000000"/>
          <w:sz w:val="24"/>
          <w:szCs w:val="24"/>
          <w:lang w:val="es-CO"/>
        </w:rPr>
        <w:t>Implementar un programa anual de mejoramiento de asentamientos humanos</w:t>
      </w:r>
    </w:p>
    <w:p w:rsidR="00D9376A" w:rsidRPr="00BF79A5" w:rsidRDefault="00D9376A" w:rsidP="00D9376A">
      <w:pPr>
        <w:spacing w:before="0" w:after="0"/>
        <w:jc w:val="both"/>
        <w:rPr>
          <w:rFonts w:ascii="Arial" w:hAnsi="Arial" w:cs="Arial"/>
          <w:color w:val="000000"/>
          <w:sz w:val="32"/>
          <w:szCs w:val="32"/>
          <w:lang w:val="es-CO"/>
        </w:rPr>
      </w:pPr>
    </w:p>
    <w:p w:rsidR="00D9376A" w:rsidRPr="00BF79A5" w:rsidRDefault="00D9376A" w:rsidP="00D9376A">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 xml:space="preserve">Indicador M.P: </w:t>
      </w:r>
      <w:r w:rsidRPr="00BF79A5">
        <w:rPr>
          <w:rFonts w:ascii="Arial" w:hAnsi="Arial" w:cs="Arial"/>
          <w:b/>
          <w:color w:val="00B0F0"/>
          <w:sz w:val="24"/>
          <w:szCs w:val="24"/>
          <w:lang w:val="es-CO"/>
        </w:rPr>
        <w:tab/>
      </w:r>
      <w:r w:rsidRPr="00BF79A5">
        <w:rPr>
          <w:rFonts w:ascii="Arial" w:hAnsi="Arial" w:cs="Arial"/>
          <w:b/>
          <w:color w:val="00B0F0"/>
          <w:sz w:val="24"/>
          <w:szCs w:val="24"/>
          <w:lang w:val="es-CO"/>
        </w:rPr>
        <w:tab/>
      </w:r>
    </w:p>
    <w:p w:rsidR="00D9376A" w:rsidRPr="00BF79A5" w:rsidRDefault="00840ED1" w:rsidP="00D9376A">
      <w:pPr>
        <w:pStyle w:val="Prrafodelista"/>
        <w:numPr>
          <w:ilvl w:val="0"/>
          <w:numId w:val="4"/>
        </w:numPr>
        <w:spacing w:before="0" w:after="0"/>
        <w:jc w:val="both"/>
        <w:rPr>
          <w:rFonts w:ascii="Arial" w:hAnsi="Arial" w:cs="Arial"/>
          <w:color w:val="000000"/>
          <w:sz w:val="24"/>
          <w:szCs w:val="24"/>
          <w:lang w:val="es-CO"/>
        </w:rPr>
      </w:pPr>
      <w:r>
        <w:rPr>
          <w:rFonts w:ascii="Arial" w:hAnsi="Arial" w:cs="Arial"/>
          <w:color w:val="000000"/>
          <w:sz w:val="24"/>
          <w:szCs w:val="24"/>
          <w:lang w:val="es-CO"/>
        </w:rPr>
        <w:t>Programa de mejoramiento de asentamientos implementado</w:t>
      </w:r>
    </w:p>
    <w:p w:rsidR="00D9376A" w:rsidRPr="00BF79A5" w:rsidRDefault="00D9376A" w:rsidP="00D9376A">
      <w:pPr>
        <w:spacing w:before="0" w:after="0"/>
        <w:jc w:val="both"/>
        <w:rPr>
          <w:rFonts w:ascii="Arial" w:hAnsi="Arial" w:cs="Arial"/>
          <w:color w:val="000000"/>
          <w:sz w:val="24"/>
          <w:szCs w:val="24"/>
          <w:lang w:val="es-CO"/>
        </w:rPr>
      </w:pPr>
    </w:p>
    <w:p w:rsidR="00D9376A" w:rsidRPr="00BF79A5" w:rsidRDefault="00737E1C" w:rsidP="00D9376A">
      <w:pPr>
        <w:spacing w:before="0" w:after="0"/>
        <w:jc w:val="both"/>
        <w:rPr>
          <w:rFonts w:ascii="Arial" w:hAnsi="Arial" w:cs="Arial"/>
          <w:b/>
          <w:color w:val="00B0F0"/>
          <w:sz w:val="24"/>
          <w:szCs w:val="24"/>
          <w:lang w:val="es-CO"/>
        </w:rPr>
      </w:pPr>
      <w:r>
        <w:rPr>
          <w:rFonts w:ascii="Arial" w:hAnsi="Arial" w:cs="Arial"/>
          <w:b/>
          <w:color w:val="00B0F0"/>
          <w:sz w:val="24"/>
          <w:szCs w:val="24"/>
          <w:lang w:val="es-CO"/>
        </w:rPr>
        <w:t>Actividades</w:t>
      </w:r>
      <w:r w:rsidR="00D9376A" w:rsidRPr="00BF79A5">
        <w:rPr>
          <w:rFonts w:ascii="Arial" w:hAnsi="Arial" w:cs="Arial"/>
          <w:b/>
          <w:color w:val="00B0F0"/>
          <w:sz w:val="24"/>
          <w:szCs w:val="24"/>
          <w:lang w:val="es-CO"/>
        </w:rPr>
        <w:t>:</w:t>
      </w:r>
    </w:p>
    <w:p w:rsidR="00D9376A" w:rsidRDefault="00840ED1" w:rsidP="00D9376A">
      <w:pPr>
        <w:spacing w:before="0" w:after="0"/>
        <w:jc w:val="both"/>
        <w:rPr>
          <w:rFonts w:ascii="Arial" w:hAnsi="Arial" w:cs="Arial"/>
          <w:color w:val="000000"/>
          <w:sz w:val="24"/>
          <w:szCs w:val="24"/>
          <w:lang w:val="es-CO"/>
        </w:rPr>
      </w:pPr>
      <w:r w:rsidRPr="00840ED1">
        <w:rPr>
          <w:rFonts w:ascii="Arial" w:hAnsi="Arial" w:cs="Arial"/>
          <w:sz w:val="24"/>
          <w:szCs w:val="24"/>
          <w:lang w:val="es-ES"/>
        </w:rPr>
        <w:t xml:space="preserve">Para el cumplimiento de esta meta el Instituto de </w:t>
      </w:r>
      <w:r w:rsidR="008A4F81">
        <w:rPr>
          <w:rFonts w:ascii="Arial" w:hAnsi="Arial" w:cs="Arial"/>
          <w:sz w:val="24"/>
          <w:szCs w:val="24"/>
          <w:lang w:val="es-ES"/>
        </w:rPr>
        <w:t>Desarrollo Urbano Vivienda y Gestión Territorial de Chía adjudico 18</w:t>
      </w:r>
      <w:r w:rsidR="002C60FF">
        <w:rPr>
          <w:rFonts w:ascii="Arial" w:hAnsi="Arial" w:cs="Arial"/>
          <w:sz w:val="24"/>
          <w:szCs w:val="24"/>
          <w:lang w:val="es-ES"/>
        </w:rPr>
        <w:t xml:space="preserve"> subsidios</w:t>
      </w:r>
      <w:r w:rsidRPr="00840ED1">
        <w:rPr>
          <w:rFonts w:ascii="Arial" w:hAnsi="Arial" w:cs="Arial"/>
          <w:sz w:val="24"/>
          <w:szCs w:val="24"/>
          <w:lang w:val="es-ES"/>
        </w:rPr>
        <w:t xml:space="preserve"> </w:t>
      </w:r>
      <w:r w:rsidR="002C60FF">
        <w:rPr>
          <w:rFonts w:ascii="Arial" w:hAnsi="Arial" w:cs="Arial"/>
          <w:sz w:val="24"/>
          <w:szCs w:val="24"/>
          <w:lang w:val="es-ES"/>
        </w:rPr>
        <w:t xml:space="preserve">representados en materiales, </w:t>
      </w:r>
      <w:r w:rsidR="008A4F81">
        <w:rPr>
          <w:rFonts w:ascii="Arial" w:hAnsi="Arial" w:cs="Arial"/>
          <w:sz w:val="24"/>
          <w:szCs w:val="24"/>
          <w:lang w:val="es-ES"/>
        </w:rPr>
        <w:t>de los cuales 12</w:t>
      </w:r>
      <w:r w:rsidRPr="00840ED1">
        <w:rPr>
          <w:rFonts w:ascii="Arial" w:hAnsi="Arial" w:cs="Arial"/>
          <w:sz w:val="24"/>
          <w:szCs w:val="24"/>
          <w:lang w:val="es-ES"/>
        </w:rPr>
        <w:t xml:space="preserve"> fueron en la modalidad </w:t>
      </w:r>
      <w:r w:rsidR="008A4F81">
        <w:rPr>
          <w:rFonts w:ascii="Arial" w:hAnsi="Arial" w:cs="Arial"/>
          <w:sz w:val="24"/>
          <w:szCs w:val="24"/>
          <w:lang w:val="es-ES"/>
        </w:rPr>
        <w:t>de Mejoramiento de Vivienda y 6</w:t>
      </w:r>
      <w:r w:rsidRPr="00840ED1">
        <w:rPr>
          <w:rFonts w:ascii="Arial" w:hAnsi="Arial" w:cs="Arial"/>
          <w:sz w:val="24"/>
          <w:szCs w:val="24"/>
          <w:lang w:val="es-ES"/>
        </w:rPr>
        <w:t xml:space="preserve"> en la modalidad de Construcción en Sitio Propio.</w:t>
      </w:r>
    </w:p>
    <w:p w:rsidR="00D9376A" w:rsidRPr="00231488" w:rsidRDefault="00D9376A" w:rsidP="00D9376A">
      <w:pPr>
        <w:spacing w:before="0" w:after="0"/>
        <w:jc w:val="both"/>
        <w:rPr>
          <w:rFonts w:ascii="Arial" w:hAnsi="Arial" w:cs="Arial"/>
          <w:color w:val="000000"/>
          <w:sz w:val="24"/>
          <w:szCs w:val="24"/>
          <w:lang w:val="es-ES"/>
        </w:rPr>
      </w:pPr>
    </w:p>
    <w:p w:rsidR="00D9376A" w:rsidRDefault="002C60FF" w:rsidP="00D9376A">
      <w:pPr>
        <w:spacing w:before="0" w:after="0"/>
        <w:jc w:val="both"/>
        <w:rPr>
          <w:rFonts w:ascii="Arial" w:hAnsi="Arial" w:cs="Arial"/>
          <w:color w:val="000000"/>
          <w:sz w:val="32"/>
          <w:szCs w:val="32"/>
          <w:lang w:val="es-CO"/>
        </w:rPr>
      </w:pPr>
      <w:r>
        <w:rPr>
          <w:rFonts w:ascii="Arial" w:hAnsi="Arial" w:cs="Arial"/>
          <w:color w:val="000000"/>
          <w:sz w:val="32"/>
          <w:szCs w:val="32"/>
          <w:lang w:val="es-CO"/>
        </w:rPr>
        <w:t xml:space="preserve"> </w:t>
      </w:r>
      <w:r w:rsidR="001571F8">
        <w:rPr>
          <w:noProof/>
          <w:lang w:val="es-ES" w:eastAsia="es-ES"/>
        </w:rPr>
        <w:drawing>
          <wp:inline distT="0" distB="0" distL="0" distR="0">
            <wp:extent cx="2786063" cy="1857375"/>
            <wp:effectExtent l="19050" t="0" r="0" b="0"/>
            <wp:docPr id="7" name="Imagen 7" descr="https://fbcdn-sphotos-c-a.akamaihd.net/hphotos-ak-xfp1/v/t1.0-9/1609800_831826310220512_1984099957688754564_n.jpg?oh=64f72abb7b946a591d591ca145f7799f&amp;oe=56A6C20D&amp;__gda__=1453633942_40940dc390e4f6c1a5520a14dff75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sphotos-c-a.akamaihd.net/hphotos-ak-xfp1/v/t1.0-9/1609800_831826310220512_1984099957688754564_n.jpg?oh=64f72abb7b946a591d591ca145f7799f&amp;oe=56A6C20D&amp;__gda__=1453633942_40940dc390e4f6c1a5520a14dff75a71"/>
                    <pic:cNvPicPr>
                      <a:picLocks noChangeAspect="1" noChangeArrowheads="1"/>
                    </pic:cNvPicPr>
                  </pic:nvPicPr>
                  <pic:blipFill>
                    <a:blip r:embed="rId11" cstate="print"/>
                    <a:srcRect/>
                    <a:stretch>
                      <a:fillRect/>
                    </a:stretch>
                  </pic:blipFill>
                  <pic:spPr bwMode="auto">
                    <a:xfrm>
                      <a:off x="0" y="0"/>
                      <a:ext cx="2786659" cy="1857772"/>
                    </a:xfrm>
                    <a:prstGeom prst="rect">
                      <a:avLst/>
                    </a:prstGeom>
                    <a:noFill/>
                    <a:ln w="9525">
                      <a:noFill/>
                      <a:miter lim="800000"/>
                      <a:headEnd/>
                      <a:tailEnd/>
                    </a:ln>
                  </pic:spPr>
                </pic:pic>
              </a:graphicData>
            </a:graphic>
          </wp:inline>
        </w:drawing>
      </w:r>
      <w:r w:rsidR="00D9376A">
        <w:rPr>
          <w:rFonts w:ascii="Arial" w:hAnsi="Arial" w:cs="Arial"/>
          <w:color w:val="000000"/>
          <w:sz w:val="32"/>
          <w:szCs w:val="32"/>
          <w:lang w:val="es-CO"/>
        </w:rPr>
        <w:t xml:space="preserve"> </w:t>
      </w:r>
      <w:r w:rsidR="001571F8">
        <w:rPr>
          <w:rFonts w:ascii="Arial" w:hAnsi="Arial" w:cs="Arial"/>
          <w:color w:val="000000"/>
          <w:sz w:val="32"/>
          <w:szCs w:val="32"/>
          <w:lang w:val="es-CO"/>
        </w:rPr>
        <w:t xml:space="preserve">  </w:t>
      </w:r>
      <w:r w:rsidR="00D9376A">
        <w:rPr>
          <w:rFonts w:ascii="Arial" w:hAnsi="Arial" w:cs="Arial"/>
          <w:color w:val="000000"/>
          <w:sz w:val="32"/>
          <w:szCs w:val="32"/>
          <w:lang w:val="es-CO"/>
        </w:rPr>
        <w:t xml:space="preserve"> </w:t>
      </w:r>
      <w:r w:rsidR="001571F8">
        <w:rPr>
          <w:noProof/>
          <w:lang w:val="es-ES" w:eastAsia="es-ES"/>
        </w:rPr>
        <w:drawing>
          <wp:inline distT="0" distB="0" distL="0" distR="0">
            <wp:extent cx="2800350" cy="1866899"/>
            <wp:effectExtent l="19050" t="0" r="0" b="0"/>
            <wp:docPr id="10" name="Imagen 10" descr="https://fbcdn-sphotos-a-a.akamaihd.net/hphotos-ak-xpa1/v/t1.0-9/11214072_831829666886843_4388807167495876821_n.jpg?oh=3d425e95df24b27c48087359b04a0efc&amp;oe=565DC045&amp;__gda__=1449242365_b91eab85b79d44a7b28e26fd63f7e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sphotos-a-a.akamaihd.net/hphotos-ak-xpa1/v/t1.0-9/11214072_831829666886843_4388807167495876821_n.jpg?oh=3d425e95df24b27c48087359b04a0efc&amp;oe=565DC045&amp;__gda__=1449242365_b91eab85b79d44a7b28e26fd63f7eaab"/>
                    <pic:cNvPicPr>
                      <a:picLocks noChangeAspect="1" noChangeArrowheads="1"/>
                    </pic:cNvPicPr>
                  </pic:nvPicPr>
                  <pic:blipFill>
                    <a:blip r:embed="rId12" cstate="print"/>
                    <a:srcRect/>
                    <a:stretch>
                      <a:fillRect/>
                    </a:stretch>
                  </pic:blipFill>
                  <pic:spPr bwMode="auto">
                    <a:xfrm>
                      <a:off x="0" y="0"/>
                      <a:ext cx="2800719" cy="1867145"/>
                    </a:xfrm>
                    <a:prstGeom prst="rect">
                      <a:avLst/>
                    </a:prstGeom>
                    <a:noFill/>
                    <a:ln w="9525">
                      <a:noFill/>
                      <a:miter lim="800000"/>
                      <a:headEnd/>
                      <a:tailEnd/>
                    </a:ln>
                  </pic:spPr>
                </pic:pic>
              </a:graphicData>
            </a:graphic>
          </wp:inline>
        </w:drawing>
      </w:r>
      <w:r w:rsidR="00D9376A">
        <w:rPr>
          <w:rFonts w:ascii="Arial" w:hAnsi="Arial" w:cs="Arial"/>
          <w:color w:val="000000"/>
          <w:sz w:val="32"/>
          <w:szCs w:val="32"/>
          <w:lang w:val="es-CO"/>
        </w:rPr>
        <w:t xml:space="preserve">    </w:t>
      </w:r>
    </w:p>
    <w:p w:rsidR="00D9376A" w:rsidRPr="00BF79A5" w:rsidRDefault="00D9376A" w:rsidP="00D9376A">
      <w:pPr>
        <w:spacing w:before="0" w:after="0"/>
        <w:jc w:val="both"/>
        <w:rPr>
          <w:rFonts w:ascii="Arial" w:hAnsi="Arial" w:cs="Arial"/>
          <w:color w:val="000000"/>
          <w:sz w:val="32"/>
          <w:szCs w:val="32"/>
          <w:lang w:val="es-CO"/>
        </w:rPr>
      </w:pPr>
    </w:p>
    <w:p w:rsidR="00D9376A" w:rsidRPr="00BF79A5" w:rsidRDefault="00D9376A" w:rsidP="00D9376A">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Impacto:</w:t>
      </w:r>
    </w:p>
    <w:p w:rsidR="00D9376A" w:rsidRDefault="008A4F81" w:rsidP="00D9376A">
      <w:pPr>
        <w:spacing w:before="0" w:after="0"/>
        <w:jc w:val="both"/>
        <w:rPr>
          <w:rFonts w:ascii="Arial" w:hAnsi="Arial" w:cs="Arial"/>
          <w:color w:val="000000"/>
          <w:sz w:val="24"/>
          <w:szCs w:val="24"/>
          <w:lang w:val="es-CO"/>
        </w:rPr>
      </w:pPr>
      <w:r>
        <w:rPr>
          <w:rFonts w:ascii="Arial" w:hAnsi="Arial" w:cs="Arial"/>
          <w:color w:val="000000"/>
          <w:sz w:val="24"/>
          <w:szCs w:val="24"/>
          <w:lang w:val="es-CO"/>
        </w:rPr>
        <w:t>Se logran beneficiar a 18</w:t>
      </w:r>
      <w:r w:rsidR="00840ED1">
        <w:rPr>
          <w:rFonts w:ascii="Arial" w:hAnsi="Arial" w:cs="Arial"/>
          <w:color w:val="000000"/>
          <w:sz w:val="24"/>
          <w:szCs w:val="24"/>
          <w:lang w:val="es-CO"/>
        </w:rPr>
        <w:t xml:space="preserve"> hogares</w:t>
      </w:r>
      <w:r w:rsidR="00D9376A">
        <w:rPr>
          <w:rFonts w:ascii="Arial" w:hAnsi="Arial" w:cs="Arial"/>
          <w:color w:val="000000"/>
          <w:sz w:val="24"/>
          <w:szCs w:val="24"/>
          <w:lang w:val="es-CO"/>
        </w:rPr>
        <w:t xml:space="preserve"> del municipio</w:t>
      </w:r>
      <w:r w:rsidR="00D9376A" w:rsidRPr="00BF79A5">
        <w:rPr>
          <w:rFonts w:ascii="Arial" w:hAnsi="Arial" w:cs="Arial"/>
          <w:color w:val="000000"/>
          <w:sz w:val="24"/>
          <w:szCs w:val="24"/>
          <w:lang w:val="es-CO"/>
        </w:rPr>
        <w:t xml:space="preserve">, </w:t>
      </w:r>
      <w:r w:rsidR="00D9376A">
        <w:rPr>
          <w:rFonts w:ascii="Arial" w:hAnsi="Arial" w:cs="Arial"/>
          <w:color w:val="000000"/>
          <w:sz w:val="24"/>
          <w:szCs w:val="24"/>
          <w:lang w:val="es-CO"/>
        </w:rPr>
        <w:t xml:space="preserve">quienes poseen vivienda propia </w:t>
      </w:r>
      <w:r w:rsidR="002C60FF">
        <w:rPr>
          <w:rFonts w:ascii="Arial" w:hAnsi="Arial" w:cs="Arial"/>
          <w:color w:val="000000"/>
          <w:sz w:val="24"/>
          <w:szCs w:val="24"/>
          <w:lang w:val="es-CO"/>
        </w:rPr>
        <w:t>o lote</w:t>
      </w:r>
      <w:r w:rsidR="00840ED1">
        <w:rPr>
          <w:rFonts w:ascii="Arial" w:hAnsi="Arial" w:cs="Arial"/>
          <w:color w:val="000000"/>
          <w:sz w:val="24"/>
          <w:szCs w:val="24"/>
          <w:lang w:val="es-CO"/>
        </w:rPr>
        <w:t xml:space="preserve"> y lo</w:t>
      </w:r>
      <w:r w:rsidR="00D9376A">
        <w:rPr>
          <w:rFonts w:ascii="Arial" w:hAnsi="Arial" w:cs="Arial"/>
          <w:color w:val="000000"/>
          <w:sz w:val="24"/>
          <w:szCs w:val="24"/>
          <w:lang w:val="es-CO"/>
        </w:rPr>
        <w:t xml:space="preserve">s cuales se encuentran </w:t>
      </w:r>
      <w:r w:rsidR="00840ED1">
        <w:rPr>
          <w:rFonts w:ascii="Arial" w:hAnsi="Arial" w:cs="Arial"/>
          <w:color w:val="000000"/>
          <w:sz w:val="24"/>
          <w:szCs w:val="24"/>
          <w:lang w:val="es-CO"/>
        </w:rPr>
        <w:t>sisbenizado con puntaje inferior a 41.34</w:t>
      </w:r>
      <w:r w:rsidR="00D9376A">
        <w:rPr>
          <w:rFonts w:ascii="Arial" w:hAnsi="Arial" w:cs="Arial"/>
          <w:color w:val="000000"/>
          <w:sz w:val="24"/>
          <w:szCs w:val="24"/>
          <w:lang w:val="es-CO"/>
        </w:rPr>
        <w:t xml:space="preserve"> puntos</w:t>
      </w:r>
      <w:r w:rsidR="00840ED1">
        <w:rPr>
          <w:rFonts w:ascii="Arial" w:hAnsi="Arial" w:cs="Arial"/>
          <w:color w:val="000000"/>
          <w:sz w:val="24"/>
          <w:szCs w:val="24"/>
          <w:lang w:val="es-CO"/>
        </w:rPr>
        <w:t xml:space="preserve"> en zona urbana y 37.80 puntos en zona rural</w:t>
      </w:r>
      <w:r w:rsidR="00D9376A">
        <w:rPr>
          <w:rFonts w:ascii="Arial" w:hAnsi="Arial" w:cs="Arial"/>
          <w:color w:val="000000"/>
          <w:sz w:val="24"/>
          <w:szCs w:val="24"/>
          <w:lang w:val="es-CO"/>
        </w:rPr>
        <w:t xml:space="preserve">. </w:t>
      </w:r>
    </w:p>
    <w:p w:rsidR="00840ED1" w:rsidRPr="00BF79A5" w:rsidRDefault="00840ED1" w:rsidP="00D9376A">
      <w:pPr>
        <w:spacing w:before="0" w:after="0"/>
        <w:jc w:val="both"/>
        <w:rPr>
          <w:rFonts w:ascii="Arial" w:hAnsi="Arial" w:cs="Arial"/>
          <w:color w:val="000000"/>
          <w:sz w:val="24"/>
          <w:szCs w:val="24"/>
          <w:lang w:val="es-CO"/>
        </w:rPr>
      </w:pPr>
      <w:r>
        <w:rPr>
          <w:rFonts w:ascii="Arial" w:hAnsi="Arial" w:cs="Arial"/>
          <w:color w:val="000000"/>
          <w:sz w:val="24"/>
          <w:szCs w:val="24"/>
          <w:lang w:val="es-CO"/>
        </w:rPr>
        <w:t>El programa apunta al mejoramiento de la calidad de vida y el saneamiento básico de las unidades de vivienda.</w:t>
      </w:r>
    </w:p>
    <w:p w:rsidR="00D9376A" w:rsidRPr="00BF79A5" w:rsidRDefault="00D9376A" w:rsidP="00D9376A">
      <w:pPr>
        <w:spacing w:before="0" w:after="0"/>
        <w:jc w:val="both"/>
        <w:rPr>
          <w:rFonts w:ascii="Arial" w:hAnsi="Arial" w:cs="Arial"/>
          <w:color w:val="000000"/>
          <w:sz w:val="32"/>
          <w:szCs w:val="32"/>
          <w:lang w:val="es-CO"/>
        </w:rPr>
      </w:pPr>
    </w:p>
    <w:p w:rsidR="00D9376A" w:rsidRPr="00BF79A5" w:rsidRDefault="00D9376A" w:rsidP="00D9376A">
      <w:pPr>
        <w:spacing w:before="0" w:after="0"/>
        <w:jc w:val="both"/>
        <w:rPr>
          <w:rFonts w:ascii="Arial" w:hAnsi="Arial" w:cs="Arial"/>
          <w:color w:val="000000"/>
          <w:sz w:val="24"/>
          <w:szCs w:val="24"/>
          <w:lang w:val="es-CO"/>
        </w:rPr>
      </w:pPr>
      <w:r w:rsidRPr="00BF79A5">
        <w:rPr>
          <w:rFonts w:ascii="Arial" w:hAnsi="Arial" w:cs="Arial"/>
          <w:b/>
          <w:color w:val="00B0F0"/>
          <w:sz w:val="24"/>
          <w:szCs w:val="24"/>
          <w:lang w:val="es-CO"/>
        </w:rPr>
        <w:t>Inversión:</w:t>
      </w:r>
    </w:p>
    <w:p w:rsidR="00D9376A" w:rsidRPr="00BF79A5" w:rsidRDefault="00D9376A" w:rsidP="00D9376A">
      <w:pPr>
        <w:pStyle w:val="Prrafodelista"/>
        <w:numPr>
          <w:ilvl w:val="0"/>
          <w:numId w:val="6"/>
        </w:numPr>
        <w:spacing w:before="0" w:after="0"/>
        <w:jc w:val="both"/>
        <w:rPr>
          <w:rFonts w:ascii="Arial" w:hAnsi="Arial" w:cs="Arial"/>
          <w:color w:val="000000"/>
          <w:sz w:val="24"/>
          <w:szCs w:val="24"/>
          <w:lang w:val="es-CO"/>
        </w:rPr>
      </w:pPr>
      <w:r>
        <w:rPr>
          <w:rFonts w:ascii="Arial" w:hAnsi="Arial" w:cs="Arial"/>
          <w:color w:val="000000"/>
          <w:sz w:val="24"/>
          <w:szCs w:val="24"/>
          <w:lang w:val="es-CO"/>
        </w:rPr>
        <w:t>Se realizó un</w:t>
      </w:r>
      <w:r w:rsidR="00840ED1">
        <w:rPr>
          <w:rFonts w:ascii="Arial" w:hAnsi="Arial" w:cs="Arial"/>
          <w:color w:val="000000"/>
          <w:sz w:val="24"/>
          <w:szCs w:val="24"/>
          <w:lang w:val="es-CO"/>
        </w:rPr>
        <w:t xml:space="preserve"> concurso de meritos por valor </w:t>
      </w:r>
      <w:r w:rsidR="00840ED1" w:rsidRPr="00155986">
        <w:rPr>
          <w:rFonts w:ascii="Arial" w:hAnsi="Arial" w:cs="Arial"/>
          <w:sz w:val="24"/>
          <w:szCs w:val="24"/>
          <w:lang w:val="es-CO"/>
        </w:rPr>
        <w:t>de $</w:t>
      </w:r>
      <w:r w:rsidR="000A756C" w:rsidRPr="00155986">
        <w:rPr>
          <w:rFonts w:ascii="Arial" w:hAnsi="Arial" w:cs="Arial"/>
          <w:sz w:val="24"/>
          <w:szCs w:val="24"/>
          <w:lang w:val="es-CO"/>
        </w:rPr>
        <w:t>15.584.484</w:t>
      </w:r>
      <w:r w:rsidRPr="00BF79A5">
        <w:rPr>
          <w:rFonts w:ascii="Arial" w:hAnsi="Arial" w:cs="Arial"/>
          <w:color w:val="000000"/>
          <w:sz w:val="24"/>
          <w:szCs w:val="24"/>
          <w:lang w:val="es-CO"/>
        </w:rPr>
        <w:t xml:space="preserve"> millones de pesos, </w:t>
      </w:r>
      <w:r w:rsidR="00840ED1">
        <w:rPr>
          <w:rFonts w:ascii="Arial" w:hAnsi="Arial" w:cs="Arial"/>
          <w:color w:val="000000"/>
          <w:sz w:val="24"/>
          <w:szCs w:val="24"/>
          <w:lang w:val="es-CO"/>
        </w:rPr>
        <w:t xml:space="preserve">para desarrollar la </w:t>
      </w:r>
      <w:proofErr w:type="spellStart"/>
      <w:r w:rsidR="00840ED1">
        <w:rPr>
          <w:rFonts w:ascii="Arial" w:hAnsi="Arial" w:cs="Arial"/>
          <w:color w:val="000000"/>
          <w:sz w:val="24"/>
          <w:szCs w:val="24"/>
          <w:lang w:val="es-CO"/>
        </w:rPr>
        <w:t>Interventoría</w:t>
      </w:r>
      <w:proofErr w:type="spellEnd"/>
      <w:r w:rsidR="00840ED1">
        <w:rPr>
          <w:rFonts w:ascii="Arial" w:hAnsi="Arial" w:cs="Arial"/>
          <w:color w:val="000000"/>
          <w:sz w:val="24"/>
          <w:szCs w:val="24"/>
          <w:lang w:val="es-CO"/>
        </w:rPr>
        <w:t xml:space="preserve"> de las obras a ejecutar</w:t>
      </w:r>
      <w:r w:rsidRPr="00BF79A5">
        <w:rPr>
          <w:rFonts w:ascii="Arial" w:hAnsi="Arial" w:cs="Arial"/>
          <w:color w:val="000000"/>
          <w:sz w:val="24"/>
          <w:szCs w:val="24"/>
          <w:lang w:val="es-CO"/>
        </w:rPr>
        <w:t>.</w:t>
      </w:r>
    </w:p>
    <w:p w:rsidR="00D9376A" w:rsidRDefault="00D9376A" w:rsidP="00D9376A">
      <w:pPr>
        <w:pStyle w:val="Prrafodelista"/>
        <w:numPr>
          <w:ilvl w:val="0"/>
          <w:numId w:val="6"/>
        </w:numPr>
        <w:spacing w:before="0" w:after="0"/>
        <w:jc w:val="both"/>
        <w:rPr>
          <w:rFonts w:ascii="Arial" w:hAnsi="Arial" w:cs="Arial"/>
          <w:color w:val="000000"/>
          <w:sz w:val="24"/>
          <w:szCs w:val="24"/>
          <w:lang w:val="es-CO"/>
        </w:rPr>
      </w:pPr>
      <w:r>
        <w:rPr>
          <w:rFonts w:ascii="Arial" w:hAnsi="Arial" w:cs="Arial"/>
          <w:color w:val="000000"/>
          <w:sz w:val="24"/>
          <w:szCs w:val="24"/>
          <w:lang w:val="es-CO"/>
        </w:rPr>
        <w:t xml:space="preserve">Se realizó una </w:t>
      </w:r>
      <w:r w:rsidR="00840ED1">
        <w:rPr>
          <w:rFonts w:ascii="Arial" w:hAnsi="Arial" w:cs="Arial"/>
          <w:color w:val="000000"/>
          <w:sz w:val="24"/>
          <w:szCs w:val="24"/>
          <w:lang w:val="es-CO"/>
        </w:rPr>
        <w:t xml:space="preserve">subasta inversa por valor de </w:t>
      </w:r>
      <w:r w:rsidR="00840ED1" w:rsidRPr="00155986">
        <w:rPr>
          <w:rFonts w:ascii="Arial" w:hAnsi="Arial" w:cs="Arial"/>
          <w:sz w:val="24"/>
          <w:szCs w:val="24"/>
          <w:lang w:val="es-CO"/>
        </w:rPr>
        <w:t>$</w:t>
      </w:r>
      <w:r w:rsidR="000A756C" w:rsidRPr="00155986">
        <w:rPr>
          <w:rFonts w:ascii="Arial" w:hAnsi="Arial" w:cs="Arial"/>
          <w:sz w:val="24"/>
          <w:szCs w:val="24"/>
          <w:lang w:val="es-CO"/>
        </w:rPr>
        <w:t>138.850.802</w:t>
      </w:r>
      <w:r w:rsidRPr="00BF79A5">
        <w:rPr>
          <w:rFonts w:ascii="Arial" w:hAnsi="Arial" w:cs="Arial"/>
          <w:color w:val="000000"/>
          <w:sz w:val="24"/>
          <w:szCs w:val="24"/>
          <w:lang w:val="es-CO"/>
        </w:rPr>
        <w:t xml:space="preserve"> mill</w:t>
      </w:r>
      <w:r>
        <w:rPr>
          <w:rFonts w:ascii="Arial" w:hAnsi="Arial" w:cs="Arial"/>
          <w:color w:val="000000"/>
          <w:sz w:val="24"/>
          <w:szCs w:val="24"/>
          <w:lang w:val="es-CO"/>
        </w:rPr>
        <w:t xml:space="preserve">ones de pesos, </w:t>
      </w:r>
      <w:r w:rsidR="00840ED1">
        <w:rPr>
          <w:rFonts w:ascii="Arial" w:hAnsi="Arial" w:cs="Arial"/>
          <w:color w:val="000000"/>
          <w:sz w:val="24"/>
          <w:szCs w:val="24"/>
          <w:lang w:val="es-CO"/>
        </w:rPr>
        <w:t xml:space="preserve">para el suministro de materiales para </w:t>
      </w:r>
      <w:r w:rsidR="002C60FF">
        <w:rPr>
          <w:rFonts w:ascii="Arial" w:hAnsi="Arial" w:cs="Arial"/>
          <w:color w:val="000000"/>
          <w:sz w:val="24"/>
          <w:szCs w:val="24"/>
          <w:lang w:val="es-CO"/>
        </w:rPr>
        <w:t>construcción</w:t>
      </w:r>
      <w:r w:rsidRPr="00BF79A5">
        <w:rPr>
          <w:rFonts w:ascii="Arial" w:hAnsi="Arial" w:cs="Arial"/>
          <w:color w:val="000000"/>
          <w:sz w:val="24"/>
          <w:szCs w:val="24"/>
          <w:lang w:val="es-CO"/>
        </w:rPr>
        <w:t>.</w:t>
      </w:r>
    </w:p>
    <w:p w:rsidR="00D9376A" w:rsidRPr="00BF79A5" w:rsidRDefault="00D9376A" w:rsidP="00D9376A">
      <w:pPr>
        <w:spacing w:before="0" w:after="0"/>
        <w:jc w:val="both"/>
        <w:rPr>
          <w:rFonts w:ascii="Arial" w:hAnsi="Arial" w:cs="Arial"/>
          <w:color w:val="000000"/>
          <w:sz w:val="26"/>
          <w:szCs w:val="26"/>
          <w:lang w:val="es-CO"/>
        </w:rPr>
      </w:pPr>
    </w:p>
    <w:p w:rsidR="00D9376A" w:rsidRPr="00BF79A5" w:rsidRDefault="00BB191E" w:rsidP="00D9376A">
      <w:pPr>
        <w:spacing w:before="0" w:after="0"/>
        <w:jc w:val="both"/>
        <w:rPr>
          <w:rFonts w:ascii="Arial" w:hAnsi="Arial" w:cs="Arial"/>
          <w:color w:val="0070C0"/>
          <w:sz w:val="24"/>
          <w:szCs w:val="24"/>
          <w:lang w:val="es-CO"/>
        </w:rPr>
      </w:pPr>
      <w:r>
        <w:rPr>
          <w:rFonts w:ascii="Arial" w:hAnsi="Arial" w:cs="Arial"/>
          <w:color w:val="0070C0"/>
          <w:sz w:val="24"/>
          <w:szCs w:val="24"/>
          <w:lang w:val="es-CO"/>
        </w:rPr>
        <w:t>Se ha realizado</w:t>
      </w:r>
      <w:r w:rsidR="00D9376A" w:rsidRPr="00BF79A5">
        <w:rPr>
          <w:rFonts w:ascii="Arial" w:hAnsi="Arial" w:cs="Arial"/>
          <w:color w:val="0070C0"/>
          <w:sz w:val="24"/>
          <w:szCs w:val="24"/>
          <w:lang w:val="es-CO"/>
        </w:rPr>
        <w:t xml:space="preserve"> una inversión total para esta meta por valor de </w:t>
      </w:r>
      <w:r w:rsidR="00D9376A">
        <w:rPr>
          <w:rFonts w:ascii="Arial" w:hAnsi="Arial" w:cs="Arial"/>
          <w:color w:val="0070C0"/>
          <w:sz w:val="24"/>
          <w:szCs w:val="24"/>
          <w:lang w:val="es-CO"/>
        </w:rPr>
        <w:t>$</w:t>
      </w:r>
      <w:r w:rsidR="000A756C">
        <w:rPr>
          <w:rFonts w:ascii="Arial" w:hAnsi="Arial" w:cs="Arial"/>
          <w:color w:val="0070C0"/>
          <w:sz w:val="24"/>
          <w:szCs w:val="24"/>
          <w:lang w:val="es-CO"/>
        </w:rPr>
        <w:t>154.</w:t>
      </w:r>
      <w:r>
        <w:rPr>
          <w:rFonts w:ascii="Arial" w:hAnsi="Arial" w:cs="Arial"/>
          <w:color w:val="0070C0"/>
          <w:sz w:val="24"/>
          <w:szCs w:val="24"/>
          <w:lang w:val="es-CO"/>
        </w:rPr>
        <w:t>435.286</w:t>
      </w:r>
      <w:r w:rsidR="002C60FF">
        <w:rPr>
          <w:rFonts w:ascii="Arial" w:hAnsi="Arial" w:cs="Arial"/>
          <w:color w:val="0070C0"/>
          <w:sz w:val="24"/>
          <w:szCs w:val="24"/>
          <w:lang w:val="es-CO"/>
        </w:rPr>
        <w:t xml:space="preserve"> </w:t>
      </w:r>
      <w:r w:rsidR="00D9376A" w:rsidRPr="00BF79A5">
        <w:rPr>
          <w:rFonts w:ascii="Arial" w:hAnsi="Arial" w:cs="Arial"/>
          <w:color w:val="0070C0"/>
          <w:sz w:val="24"/>
          <w:szCs w:val="24"/>
          <w:lang w:val="es-CO"/>
        </w:rPr>
        <w:t>millones de pesos.</w:t>
      </w:r>
    </w:p>
    <w:p w:rsidR="00801534" w:rsidRPr="001827AF" w:rsidRDefault="00801534" w:rsidP="00801534">
      <w:pPr>
        <w:pStyle w:val="Ttulo"/>
        <w:pBdr>
          <w:bottom w:val="single" w:sz="24" w:space="1" w:color="00B0F0"/>
        </w:pBdr>
        <w:rPr>
          <w:noProof/>
          <w:color w:val="00B0F0"/>
          <w:lang w:val="es-ES"/>
        </w:rPr>
      </w:pPr>
      <w:r w:rsidRPr="001827AF">
        <w:rPr>
          <w:rFonts w:ascii="Corbel" w:hAnsi="Corbel"/>
          <w:noProof/>
          <w:color w:val="00B0F0"/>
          <w:lang w:val="es-ES"/>
        </w:rPr>
        <w:lastRenderedPageBreak/>
        <w:t>informe de gestión</w:t>
      </w:r>
    </w:p>
    <w:p w:rsidR="00801534" w:rsidRPr="001827AF" w:rsidRDefault="00801534" w:rsidP="00801534">
      <w:pPr>
        <w:spacing w:before="0" w:after="0"/>
        <w:rPr>
          <w:rFonts w:ascii="Albertus MT" w:hAnsi="Albertus MT"/>
          <w:color w:val="00B0F0"/>
          <w:sz w:val="26"/>
          <w:szCs w:val="26"/>
          <w:lang w:val="es-CO"/>
        </w:rPr>
      </w:pPr>
    </w:p>
    <w:p w:rsidR="00801534" w:rsidRPr="00BF79A5" w:rsidRDefault="00801534" w:rsidP="00801534">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M</w:t>
      </w:r>
      <w:r w:rsidR="00D661A3">
        <w:rPr>
          <w:rFonts w:ascii="Arial" w:hAnsi="Arial" w:cs="Arial"/>
          <w:b/>
          <w:color w:val="00B0F0"/>
          <w:sz w:val="24"/>
          <w:szCs w:val="24"/>
          <w:lang w:val="es-CO"/>
        </w:rPr>
        <w:t xml:space="preserve">eta </w:t>
      </w:r>
      <w:r w:rsidR="00832691">
        <w:rPr>
          <w:rFonts w:ascii="Arial" w:hAnsi="Arial" w:cs="Arial"/>
          <w:b/>
          <w:color w:val="00B0F0"/>
          <w:sz w:val="24"/>
          <w:szCs w:val="24"/>
          <w:lang w:val="es-CO"/>
        </w:rPr>
        <w:t xml:space="preserve">Producto: </w:t>
      </w:r>
      <w:r w:rsidR="00D661A3">
        <w:rPr>
          <w:rFonts w:ascii="Arial" w:hAnsi="Arial" w:cs="Arial"/>
          <w:b/>
          <w:color w:val="00B0F0"/>
          <w:sz w:val="24"/>
          <w:szCs w:val="24"/>
          <w:lang w:val="es-CO"/>
        </w:rPr>
        <w:t>72</w:t>
      </w:r>
    </w:p>
    <w:p w:rsidR="00801534" w:rsidRPr="00BF79A5" w:rsidRDefault="00801534" w:rsidP="00801534">
      <w:pPr>
        <w:pStyle w:val="Prrafodelista"/>
        <w:numPr>
          <w:ilvl w:val="0"/>
          <w:numId w:val="4"/>
        </w:numPr>
        <w:spacing w:before="0" w:after="0"/>
        <w:jc w:val="both"/>
        <w:rPr>
          <w:rFonts w:ascii="Arial" w:hAnsi="Arial" w:cs="Arial"/>
          <w:color w:val="000000"/>
          <w:sz w:val="24"/>
          <w:szCs w:val="24"/>
          <w:lang w:val="es-CO"/>
        </w:rPr>
      </w:pPr>
      <w:r>
        <w:rPr>
          <w:rFonts w:ascii="Arial" w:hAnsi="Arial" w:cs="Arial"/>
          <w:color w:val="000000"/>
          <w:sz w:val="24"/>
          <w:szCs w:val="24"/>
          <w:lang w:val="es-CO"/>
        </w:rPr>
        <w:t>Implementar un programa de legalización de asentamientos humanos en zona urbana</w:t>
      </w:r>
    </w:p>
    <w:p w:rsidR="00801534" w:rsidRPr="00BF79A5" w:rsidRDefault="00801534" w:rsidP="00801534">
      <w:pPr>
        <w:spacing w:before="0" w:after="0"/>
        <w:jc w:val="both"/>
        <w:rPr>
          <w:rFonts w:ascii="Arial" w:hAnsi="Arial" w:cs="Arial"/>
          <w:color w:val="000000"/>
          <w:sz w:val="32"/>
          <w:szCs w:val="32"/>
          <w:lang w:val="es-CO"/>
        </w:rPr>
      </w:pPr>
    </w:p>
    <w:p w:rsidR="00801534" w:rsidRPr="00BF79A5" w:rsidRDefault="00801534" w:rsidP="00801534">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 xml:space="preserve">Indicador M.P: </w:t>
      </w:r>
      <w:r w:rsidRPr="00BF79A5">
        <w:rPr>
          <w:rFonts w:ascii="Arial" w:hAnsi="Arial" w:cs="Arial"/>
          <w:b/>
          <w:color w:val="00B0F0"/>
          <w:sz w:val="24"/>
          <w:szCs w:val="24"/>
          <w:lang w:val="es-CO"/>
        </w:rPr>
        <w:tab/>
      </w:r>
      <w:r w:rsidRPr="00BF79A5">
        <w:rPr>
          <w:rFonts w:ascii="Arial" w:hAnsi="Arial" w:cs="Arial"/>
          <w:b/>
          <w:color w:val="00B0F0"/>
          <w:sz w:val="24"/>
          <w:szCs w:val="24"/>
          <w:lang w:val="es-CO"/>
        </w:rPr>
        <w:tab/>
      </w:r>
    </w:p>
    <w:p w:rsidR="00801534" w:rsidRPr="00BF79A5" w:rsidRDefault="00801534" w:rsidP="00801534">
      <w:pPr>
        <w:pStyle w:val="Prrafodelista"/>
        <w:numPr>
          <w:ilvl w:val="0"/>
          <w:numId w:val="4"/>
        </w:numPr>
        <w:spacing w:before="0" w:after="0"/>
        <w:jc w:val="both"/>
        <w:rPr>
          <w:rFonts w:ascii="Arial" w:hAnsi="Arial" w:cs="Arial"/>
          <w:color w:val="000000"/>
          <w:sz w:val="24"/>
          <w:szCs w:val="24"/>
          <w:lang w:val="es-CO"/>
        </w:rPr>
      </w:pPr>
      <w:r>
        <w:rPr>
          <w:rFonts w:ascii="Arial" w:hAnsi="Arial" w:cs="Arial"/>
          <w:color w:val="000000"/>
          <w:sz w:val="24"/>
          <w:szCs w:val="24"/>
          <w:lang w:val="es-CO"/>
        </w:rPr>
        <w:t>Porcentaje de implementación del Programa para la legalización en zona urbana.</w:t>
      </w:r>
    </w:p>
    <w:p w:rsidR="00801534" w:rsidRPr="00BF79A5" w:rsidRDefault="00801534" w:rsidP="00801534">
      <w:pPr>
        <w:spacing w:before="0" w:after="0"/>
        <w:jc w:val="both"/>
        <w:rPr>
          <w:rFonts w:ascii="Arial" w:hAnsi="Arial" w:cs="Arial"/>
          <w:color w:val="000000"/>
          <w:sz w:val="24"/>
          <w:szCs w:val="24"/>
          <w:lang w:val="es-CO"/>
        </w:rPr>
      </w:pPr>
    </w:p>
    <w:p w:rsidR="00801534" w:rsidRPr="00BF79A5" w:rsidRDefault="00737E1C" w:rsidP="00801534">
      <w:pPr>
        <w:spacing w:before="0" w:after="0"/>
        <w:jc w:val="both"/>
        <w:rPr>
          <w:rFonts w:ascii="Arial" w:hAnsi="Arial" w:cs="Arial"/>
          <w:b/>
          <w:color w:val="00B0F0"/>
          <w:sz w:val="24"/>
          <w:szCs w:val="24"/>
          <w:lang w:val="es-CO"/>
        </w:rPr>
      </w:pPr>
      <w:r>
        <w:rPr>
          <w:rFonts w:ascii="Arial" w:hAnsi="Arial" w:cs="Arial"/>
          <w:b/>
          <w:color w:val="00B0F0"/>
          <w:sz w:val="24"/>
          <w:szCs w:val="24"/>
          <w:lang w:val="es-CO"/>
        </w:rPr>
        <w:t>Actividades</w:t>
      </w:r>
      <w:r w:rsidR="00801534" w:rsidRPr="00BF79A5">
        <w:rPr>
          <w:rFonts w:ascii="Arial" w:hAnsi="Arial" w:cs="Arial"/>
          <w:b/>
          <w:color w:val="00B0F0"/>
          <w:sz w:val="24"/>
          <w:szCs w:val="24"/>
          <w:lang w:val="es-CO"/>
        </w:rPr>
        <w:t>:</w:t>
      </w:r>
    </w:p>
    <w:p w:rsidR="00D252AA" w:rsidRPr="00D252AA" w:rsidRDefault="00D252AA" w:rsidP="00D252AA">
      <w:pPr>
        <w:spacing w:before="0" w:after="0"/>
        <w:jc w:val="both"/>
        <w:rPr>
          <w:rFonts w:ascii="Arial" w:hAnsi="Arial" w:cs="Arial"/>
          <w:sz w:val="24"/>
          <w:szCs w:val="24"/>
          <w:lang w:val="es-ES"/>
        </w:rPr>
      </w:pPr>
      <w:r>
        <w:rPr>
          <w:rFonts w:ascii="Arial" w:hAnsi="Arial" w:cs="Arial"/>
          <w:sz w:val="24"/>
          <w:szCs w:val="24"/>
          <w:lang w:val="es-ES"/>
        </w:rPr>
        <w:t xml:space="preserve">Se realizo la elaboración de planos a hogares del sisben, </w:t>
      </w:r>
      <w:r w:rsidRPr="00D252AA">
        <w:rPr>
          <w:rFonts w:ascii="Arial" w:hAnsi="Arial" w:cs="Arial"/>
          <w:sz w:val="24"/>
          <w:szCs w:val="24"/>
          <w:lang w:val="es-ES"/>
        </w:rPr>
        <w:t xml:space="preserve">lo cual </w:t>
      </w:r>
      <w:r>
        <w:rPr>
          <w:rFonts w:ascii="Arial" w:hAnsi="Arial" w:cs="Arial"/>
          <w:sz w:val="24"/>
          <w:szCs w:val="24"/>
          <w:lang w:val="es-ES"/>
        </w:rPr>
        <w:t xml:space="preserve">permitió un </w:t>
      </w:r>
      <w:r w:rsidRPr="00D252AA">
        <w:rPr>
          <w:rFonts w:ascii="Arial" w:hAnsi="Arial" w:cs="Arial"/>
          <w:sz w:val="24"/>
          <w:szCs w:val="24"/>
          <w:lang w:val="es-ES"/>
        </w:rPr>
        <w:t xml:space="preserve">avance del </w:t>
      </w:r>
      <w:r w:rsidR="00EE30A2" w:rsidRPr="001571F8">
        <w:rPr>
          <w:rFonts w:ascii="Arial" w:hAnsi="Arial" w:cs="Arial"/>
          <w:sz w:val="24"/>
          <w:szCs w:val="24"/>
          <w:lang w:val="es-ES"/>
        </w:rPr>
        <w:t>9</w:t>
      </w:r>
      <w:r w:rsidRPr="001571F8">
        <w:rPr>
          <w:rFonts w:ascii="Arial" w:hAnsi="Arial" w:cs="Arial"/>
          <w:sz w:val="24"/>
          <w:szCs w:val="24"/>
          <w:lang w:val="es-ES"/>
        </w:rPr>
        <w:t xml:space="preserve"> %</w:t>
      </w:r>
      <w:r w:rsidRPr="00D252AA">
        <w:rPr>
          <w:rFonts w:ascii="Arial" w:hAnsi="Arial" w:cs="Arial"/>
          <w:sz w:val="24"/>
          <w:szCs w:val="24"/>
          <w:lang w:val="es-ES"/>
        </w:rPr>
        <w:t xml:space="preserve"> </w:t>
      </w:r>
      <w:r>
        <w:rPr>
          <w:rFonts w:ascii="Arial" w:hAnsi="Arial" w:cs="Arial"/>
          <w:sz w:val="24"/>
          <w:szCs w:val="24"/>
          <w:lang w:val="es-ES"/>
        </w:rPr>
        <w:t xml:space="preserve">en la implementación del programa, </w:t>
      </w:r>
      <w:r w:rsidRPr="00D252AA">
        <w:rPr>
          <w:rFonts w:ascii="Arial" w:hAnsi="Arial" w:cs="Arial"/>
          <w:sz w:val="24"/>
          <w:szCs w:val="24"/>
          <w:lang w:val="es-ES"/>
        </w:rPr>
        <w:t>con respecto a</w:t>
      </w:r>
      <w:r w:rsidR="0049106E">
        <w:rPr>
          <w:rFonts w:ascii="Arial" w:hAnsi="Arial" w:cs="Arial"/>
          <w:sz w:val="24"/>
          <w:szCs w:val="24"/>
          <w:lang w:val="es-ES"/>
        </w:rPr>
        <w:t xml:space="preserve"> la meta programada para el 2015</w:t>
      </w:r>
      <w:r w:rsidRPr="00D252AA">
        <w:rPr>
          <w:rFonts w:ascii="Arial" w:hAnsi="Arial" w:cs="Arial"/>
          <w:sz w:val="24"/>
          <w:szCs w:val="24"/>
          <w:lang w:val="es-ES"/>
        </w:rPr>
        <w:t>.</w:t>
      </w:r>
    </w:p>
    <w:p w:rsidR="00801534" w:rsidRPr="00BF79A5" w:rsidRDefault="00801534" w:rsidP="00801534">
      <w:pPr>
        <w:spacing w:before="0" w:after="0"/>
        <w:jc w:val="both"/>
        <w:rPr>
          <w:rFonts w:ascii="Arial" w:hAnsi="Arial" w:cs="Arial"/>
          <w:color w:val="000000"/>
          <w:sz w:val="32"/>
          <w:szCs w:val="32"/>
          <w:lang w:val="es-CO"/>
        </w:rPr>
      </w:pPr>
      <w:r>
        <w:rPr>
          <w:rFonts w:ascii="Arial" w:hAnsi="Arial" w:cs="Arial"/>
          <w:color w:val="000000"/>
          <w:sz w:val="32"/>
          <w:szCs w:val="32"/>
          <w:lang w:val="es-CO"/>
        </w:rPr>
        <w:t xml:space="preserve">         </w:t>
      </w:r>
    </w:p>
    <w:p w:rsidR="00801534" w:rsidRPr="00BF79A5" w:rsidRDefault="00801534" w:rsidP="00801534">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Impacto:</w:t>
      </w:r>
    </w:p>
    <w:p w:rsidR="00801534" w:rsidRPr="00D205EB" w:rsidRDefault="0049106E" w:rsidP="00D205EB">
      <w:pPr>
        <w:pStyle w:val="Prrafodelista"/>
        <w:numPr>
          <w:ilvl w:val="0"/>
          <w:numId w:val="9"/>
        </w:numPr>
        <w:spacing w:before="0" w:after="0"/>
        <w:jc w:val="both"/>
        <w:rPr>
          <w:rFonts w:ascii="Arial" w:hAnsi="Arial" w:cs="Arial"/>
          <w:sz w:val="24"/>
          <w:szCs w:val="24"/>
          <w:lang w:val="es-ES"/>
        </w:rPr>
      </w:pPr>
      <w:r>
        <w:rPr>
          <w:rFonts w:ascii="Arial" w:hAnsi="Arial" w:cs="Arial"/>
          <w:sz w:val="24"/>
          <w:szCs w:val="24"/>
          <w:lang w:val="es-ES"/>
        </w:rPr>
        <w:t>Se elaboraron 3</w:t>
      </w:r>
      <w:r w:rsidR="002D2E76" w:rsidRPr="00D205EB">
        <w:rPr>
          <w:rFonts w:ascii="Arial" w:hAnsi="Arial" w:cs="Arial"/>
          <w:sz w:val="24"/>
          <w:szCs w:val="24"/>
          <w:lang w:val="es-ES"/>
        </w:rPr>
        <w:t xml:space="preserve"> planos a hogares ubicados en el Centro del</w:t>
      </w:r>
      <w:r w:rsidR="00EE30A2">
        <w:rPr>
          <w:rFonts w:ascii="Arial" w:hAnsi="Arial" w:cs="Arial"/>
          <w:sz w:val="24"/>
          <w:szCs w:val="24"/>
          <w:lang w:val="es-ES"/>
        </w:rPr>
        <w:t xml:space="preserve"> municipio que beneficiaron a 3</w:t>
      </w:r>
      <w:r w:rsidR="002D2E76" w:rsidRPr="00D205EB">
        <w:rPr>
          <w:rFonts w:ascii="Arial" w:hAnsi="Arial" w:cs="Arial"/>
          <w:sz w:val="24"/>
          <w:szCs w:val="24"/>
          <w:lang w:val="es-ES"/>
        </w:rPr>
        <w:t xml:space="preserve"> familias</w:t>
      </w:r>
      <w:r w:rsidR="00801534" w:rsidRPr="00D205EB">
        <w:rPr>
          <w:rFonts w:ascii="Arial" w:hAnsi="Arial" w:cs="Arial"/>
          <w:color w:val="000000"/>
          <w:sz w:val="24"/>
          <w:szCs w:val="24"/>
          <w:lang w:val="es-CO"/>
        </w:rPr>
        <w:t xml:space="preserve"> y los cuales se encuentran sisbenizado con puntaje inferior a 41.34 puntos</w:t>
      </w:r>
      <w:r w:rsidR="002D2E76" w:rsidRPr="00D205EB">
        <w:rPr>
          <w:rFonts w:ascii="Arial" w:hAnsi="Arial" w:cs="Arial"/>
          <w:color w:val="000000"/>
          <w:sz w:val="24"/>
          <w:szCs w:val="24"/>
          <w:lang w:val="es-CO"/>
        </w:rPr>
        <w:t>.</w:t>
      </w:r>
    </w:p>
    <w:p w:rsidR="00D252AA" w:rsidRPr="00D252AA" w:rsidRDefault="00D252AA" w:rsidP="00801534">
      <w:pPr>
        <w:spacing w:before="0" w:after="0"/>
        <w:jc w:val="both"/>
        <w:rPr>
          <w:rFonts w:ascii="Arial" w:hAnsi="Arial" w:cs="Arial"/>
          <w:color w:val="000000"/>
          <w:sz w:val="32"/>
          <w:szCs w:val="32"/>
          <w:lang w:val="es-ES"/>
        </w:rPr>
      </w:pPr>
    </w:p>
    <w:p w:rsidR="00801534" w:rsidRPr="00D252AA" w:rsidRDefault="00801534" w:rsidP="00801534">
      <w:pPr>
        <w:spacing w:before="0" w:after="0"/>
        <w:jc w:val="both"/>
        <w:rPr>
          <w:rFonts w:ascii="Arial" w:hAnsi="Arial" w:cs="Arial"/>
          <w:color w:val="000000"/>
          <w:sz w:val="24"/>
          <w:szCs w:val="24"/>
          <w:lang w:val="es-CO"/>
        </w:rPr>
      </w:pPr>
      <w:r w:rsidRPr="00BF79A5">
        <w:rPr>
          <w:rFonts w:ascii="Arial" w:hAnsi="Arial" w:cs="Arial"/>
          <w:b/>
          <w:color w:val="00B0F0"/>
          <w:sz w:val="24"/>
          <w:szCs w:val="24"/>
          <w:lang w:val="es-CO"/>
        </w:rPr>
        <w:t>Inversión:</w:t>
      </w:r>
    </w:p>
    <w:p w:rsidR="00801534" w:rsidRPr="00BF79A5" w:rsidRDefault="00D252AA" w:rsidP="00801534">
      <w:pPr>
        <w:spacing w:before="0" w:after="0"/>
        <w:jc w:val="both"/>
        <w:rPr>
          <w:rFonts w:ascii="Arial" w:hAnsi="Arial" w:cs="Arial"/>
          <w:color w:val="0070C0"/>
          <w:sz w:val="24"/>
          <w:szCs w:val="24"/>
          <w:lang w:val="es-CO"/>
        </w:rPr>
      </w:pPr>
      <w:r>
        <w:rPr>
          <w:rFonts w:ascii="Arial" w:hAnsi="Arial" w:cs="Arial"/>
          <w:color w:val="0070C0"/>
          <w:sz w:val="24"/>
          <w:szCs w:val="24"/>
          <w:lang w:val="es-CO"/>
        </w:rPr>
        <w:t>Para el desarrollo de esta meta no se realizo inversión</w:t>
      </w:r>
      <w:r w:rsidR="00801534" w:rsidRPr="00BF79A5">
        <w:rPr>
          <w:rFonts w:ascii="Arial" w:hAnsi="Arial" w:cs="Arial"/>
          <w:color w:val="0070C0"/>
          <w:sz w:val="24"/>
          <w:szCs w:val="24"/>
          <w:lang w:val="es-CO"/>
        </w:rPr>
        <w:t>.</w:t>
      </w:r>
    </w:p>
    <w:p w:rsidR="00801534" w:rsidRPr="00BF79A5" w:rsidRDefault="00801534" w:rsidP="00801534">
      <w:pPr>
        <w:spacing w:before="0" w:after="0"/>
        <w:jc w:val="both"/>
        <w:rPr>
          <w:rFonts w:ascii="Arial" w:hAnsi="Arial" w:cs="Arial"/>
          <w:color w:val="000000"/>
          <w:sz w:val="32"/>
          <w:szCs w:val="32"/>
          <w:lang w:val="es-CO"/>
        </w:rPr>
      </w:pPr>
    </w:p>
    <w:p w:rsidR="00801534" w:rsidRPr="00BF79A5" w:rsidRDefault="00801534" w:rsidP="00801534">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Gestión:</w:t>
      </w:r>
    </w:p>
    <w:p w:rsidR="00801534" w:rsidRPr="00BF79A5" w:rsidRDefault="00801534" w:rsidP="00801534">
      <w:pPr>
        <w:spacing w:before="0" w:after="0"/>
        <w:jc w:val="both"/>
        <w:rPr>
          <w:rFonts w:ascii="Times New Roman" w:hAnsi="Times New Roman" w:cs="Times New Roman"/>
          <w:color w:val="000000"/>
          <w:sz w:val="24"/>
          <w:szCs w:val="24"/>
          <w:lang w:val="es-CO"/>
        </w:rPr>
      </w:pPr>
    </w:p>
    <w:p w:rsidR="00D252AA" w:rsidRPr="00D205EB" w:rsidRDefault="00D252AA" w:rsidP="00D205EB">
      <w:pPr>
        <w:pStyle w:val="Prrafodelista"/>
        <w:numPr>
          <w:ilvl w:val="0"/>
          <w:numId w:val="9"/>
        </w:numPr>
        <w:spacing w:before="0" w:after="0"/>
        <w:jc w:val="both"/>
        <w:rPr>
          <w:rFonts w:ascii="Arial" w:hAnsi="Arial" w:cs="Arial"/>
          <w:sz w:val="24"/>
          <w:szCs w:val="24"/>
          <w:lang w:val="es-ES"/>
        </w:rPr>
      </w:pPr>
      <w:r w:rsidRPr="00D205EB">
        <w:rPr>
          <w:rFonts w:ascii="Arial" w:hAnsi="Arial" w:cs="Arial"/>
          <w:sz w:val="24"/>
          <w:szCs w:val="24"/>
          <w:lang w:val="es-ES"/>
        </w:rPr>
        <w:t>Asesoría técnica y jurídica a cada uno de los hogares que solicitan elaboración de planos en sus diferentes  modalidades como son: obra nueva, subdivisión y reconocimiento de obra, entre otros.</w:t>
      </w:r>
    </w:p>
    <w:p w:rsidR="00D252AA" w:rsidRPr="00D205EB" w:rsidRDefault="00D252AA" w:rsidP="00D205EB">
      <w:pPr>
        <w:pStyle w:val="Prrafodelista"/>
        <w:numPr>
          <w:ilvl w:val="0"/>
          <w:numId w:val="9"/>
        </w:numPr>
        <w:spacing w:before="0" w:after="0"/>
        <w:jc w:val="both"/>
        <w:rPr>
          <w:rFonts w:ascii="Arial" w:hAnsi="Arial" w:cs="Arial"/>
          <w:sz w:val="24"/>
          <w:szCs w:val="24"/>
          <w:lang w:val="es-ES"/>
        </w:rPr>
      </w:pPr>
      <w:r w:rsidRPr="00D205EB">
        <w:rPr>
          <w:rFonts w:ascii="Arial" w:hAnsi="Arial" w:cs="Arial"/>
          <w:sz w:val="24"/>
          <w:szCs w:val="24"/>
          <w:lang w:val="es-ES"/>
        </w:rPr>
        <w:t>Se realizo visitas a cada uno de los predios de los hogares que requieren la elaboración de planos.</w:t>
      </w:r>
    </w:p>
    <w:p w:rsidR="00D252AA" w:rsidRPr="00D205EB" w:rsidRDefault="00D205EB" w:rsidP="00D205EB">
      <w:pPr>
        <w:pStyle w:val="Prrafodelista"/>
        <w:numPr>
          <w:ilvl w:val="0"/>
          <w:numId w:val="9"/>
        </w:numPr>
        <w:spacing w:before="0" w:after="0"/>
        <w:jc w:val="both"/>
        <w:rPr>
          <w:rFonts w:ascii="Arial" w:hAnsi="Arial" w:cs="Arial"/>
          <w:sz w:val="24"/>
          <w:szCs w:val="24"/>
          <w:lang w:val="es-ES"/>
        </w:rPr>
      </w:pPr>
      <w:r w:rsidRPr="00D205EB">
        <w:rPr>
          <w:rFonts w:ascii="Arial" w:hAnsi="Arial" w:cs="Arial"/>
          <w:sz w:val="24"/>
          <w:szCs w:val="24"/>
          <w:lang w:val="es-ES"/>
        </w:rPr>
        <w:t>Elaboración de Planos y acompañamiento en el proceso de obtención de la Licencia de Construcción para los hogares</w:t>
      </w:r>
    </w:p>
    <w:p w:rsidR="00801534" w:rsidRPr="00D252AA" w:rsidRDefault="00801534" w:rsidP="00801534">
      <w:pPr>
        <w:spacing w:before="0" w:after="0"/>
        <w:jc w:val="both"/>
        <w:rPr>
          <w:rFonts w:ascii="Arial" w:hAnsi="Arial" w:cs="Arial"/>
          <w:sz w:val="24"/>
          <w:szCs w:val="24"/>
          <w:lang w:val="es-ES"/>
        </w:rPr>
      </w:pPr>
    </w:p>
    <w:p w:rsidR="00801534" w:rsidRDefault="00801534" w:rsidP="00801534">
      <w:pPr>
        <w:spacing w:before="0" w:after="0"/>
        <w:jc w:val="both"/>
        <w:rPr>
          <w:rFonts w:ascii="Times New Roman" w:hAnsi="Times New Roman" w:cs="Times New Roman"/>
          <w:color w:val="000000"/>
          <w:sz w:val="24"/>
          <w:szCs w:val="24"/>
          <w:lang w:val="es-CO"/>
        </w:rPr>
      </w:pPr>
    </w:p>
    <w:p w:rsidR="00D252AA" w:rsidRDefault="00D252AA" w:rsidP="00801534">
      <w:pPr>
        <w:spacing w:before="0" w:after="0"/>
        <w:jc w:val="both"/>
        <w:rPr>
          <w:rFonts w:ascii="Times New Roman" w:hAnsi="Times New Roman" w:cs="Times New Roman"/>
          <w:color w:val="000000"/>
          <w:sz w:val="24"/>
          <w:szCs w:val="24"/>
          <w:lang w:val="es-CO"/>
        </w:rPr>
      </w:pPr>
    </w:p>
    <w:p w:rsidR="00D252AA" w:rsidRDefault="00D252AA" w:rsidP="00801534">
      <w:pPr>
        <w:spacing w:before="0" w:after="0"/>
        <w:jc w:val="both"/>
        <w:rPr>
          <w:rFonts w:ascii="Times New Roman" w:hAnsi="Times New Roman" w:cs="Times New Roman"/>
          <w:color w:val="000000"/>
          <w:sz w:val="24"/>
          <w:szCs w:val="24"/>
          <w:lang w:val="es-CO"/>
        </w:rPr>
      </w:pPr>
    </w:p>
    <w:p w:rsidR="00D252AA" w:rsidRDefault="00D252AA" w:rsidP="00801534">
      <w:pPr>
        <w:spacing w:before="0" w:after="0"/>
        <w:jc w:val="both"/>
        <w:rPr>
          <w:rFonts w:ascii="Times New Roman" w:hAnsi="Times New Roman" w:cs="Times New Roman"/>
          <w:color w:val="000000"/>
          <w:sz w:val="24"/>
          <w:szCs w:val="24"/>
          <w:lang w:val="es-CO"/>
        </w:rPr>
      </w:pPr>
    </w:p>
    <w:p w:rsidR="00D252AA" w:rsidRDefault="00D252AA" w:rsidP="00801534">
      <w:pPr>
        <w:spacing w:before="0" w:after="0"/>
        <w:jc w:val="both"/>
        <w:rPr>
          <w:rFonts w:ascii="Times New Roman" w:hAnsi="Times New Roman" w:cs="Times New Roman"/>
          <w:color w:val="000000"/>
          <w:sz w:val="24"/>
          <w:szCs w:val="24"/>
          <w:lang w:val="es-CO"/>
        </w:rPr>
      </w:pPr>
    </w:p>
    <w:p w:rsidR="00D252AA" w:rsidRDefault="00D252AA" w:rsidP="00801534">
      <w:pPr>
        <w:spacing w:before="0" w:after="0"/>
        <w:jc w:val="both"/>
        <w:rPr>
          <w:rFonts w:ascii="Times New Roman" w:hAnsi="Times New Roman" w:cs="Times New Roman"/>
          <w:color w:val="000000"/>
          <w:sz w:val="24"/>
          <w:szCs w:val="24"/>
          <w:lang w:val="es-CO"/>
        </w:rPr>
      </w:pPr>
    </w:p>
    <w:p w:rsidR="00D661A3" w:rsidRDefault="00D661A3" w:rsidP="00801534">
      <w:pPr>
        <w:spacing w:before="0" w:after="0"/>
        <w:jc w:val="both"/>
        <w:rPr>
          <w:rFonts w:ascii="Times New Roman" w:hAnsi="Times New Roman" w:cs="Times New Roman"/>
          <w:color w:val="000000"/>
          <w:sz w:val="24"/>
          <w:szCs w:val="24"/>
          <w:lang w:val="es-CO"/>
        </w:rPr>
      </w:pPr>
    </w:p>
    <w:p w:rsidR="00D661A3" w:rsidRDefault="00D661A3" w:rsidP="00801534">
      <w:pPr>
        <w:spacing w:before="0" w:after="0"/>
        <w:jc w:val="both"/>
        <w:rPr>
          <w:rFonts w:ascii="Times New Roman" w:hAnsi="Times New Roman" w:cs="Times New Roman"/>
          <w:color w:val="000000"/>
          <w:sz w:val="24"/>
          <w:szCs w:val="24"/>
          <w:lang w:val="es-CO"/>
        </w:rPr>
      </w:pPr>
    </w:p>
    <w:p w:rsidR="00D661A3" w:rsidRDefault="00D661A3" w:rsidP="00801534">
      <w:pPr>
        <w:spacing w:before="0" w:after="0"/>
        <w:jc w:val="both"/>
        <w:rPr>
          <w:rFonts w:ascii="Times New Roman" w:hAnsi="Times New Roman" w:cs="Times New Roman"/>
          <w:color w:val="000000"/>
          <w:sz w:val="24"/>
          <w:szCs w:val="24"/>
          <w:lang w:val="es-CO"/>
        </w:rPr>
      </w:pPr>
    </w:p>
    <w:p w:rsidR="00D661A3" w:rsidRDefault="00D661A3" w:rsidP="00801534">
      <w:pPr>
        <w:spacing w:before="0" w:after="0"/>
        <w:jc w:val="both"/>
        <w:rPr>
          <w:rFonts w:ascii="Times New Roman" w:hAnsi="Times New Roman" w:cs="Times New Roman"/>
          <w:color w:val="000000"/>
          <w:sz w:val="24"/>
          <w:szCs w:val="24"/>
          <w:lang w:val="es-CO"/>
        </w:rPr>
      </w:pPr>
    </w:p>
    <w:p w:rsidR="00D661A3" w:rsidRDefault="00D661A3" w:rsidP="00801534">
      <w:pPr>
        <w:spacing w:before="0" w:after="0"/>
        <w:jc w:val="both"/>
        <w:rPr>
          <w:rFonts w:ascii="Times New Roman" w:hAnsi="Times New Roman" w:cs="Times New Roman"/>
          <w:color w:val="000000"/>
          <w:sz w:val="24"/>
          <w:szCs w:val="24"/>
          <w:lang w:val="es-CO"/>
        </w:rPr>
      </w:pPr>
    </w:p>
    <w:p w:rsidR="00D661A3" w:rsidRDefault="00D661A3" w:rsidP="00801534">
      <w:pPr>
        <w:spacing w:before="0" w:after="0"/>
        <w:jc w:val="both"/>
        <w:rPr>
          <w:rFonts w:ascii="Times New Roman" w:hAnsi="Times New Roman" w:cs="Times New Roman"/>
          <w:color w:val="000000"/>
          <w:sz w:val="24"/>
          <w:szCs w:val="24"/>
          <w:lang w:val="es-CO"/>
        </w:rPr>
      </w:pPr>
    </w:p>
    <w:p w:rsidR="00D661A3" w:rsidRDefault="00D661A3" w:rsidP="00801534">
      <w:pPr>
        <w:spacing w:before="0" w:after="0"/>
        <w:jc w:val="both"/>
        <w:rPr>
          <w:rFonts w:ascii="Times New Roman" w:hAnsi="Times New Roman" w:cs="Times New Roman"/>
          <w:color w:val="000000"/>
          <w:sz w:val="24"/>
          <w:szCs w:val="24"/>
          <w:lang w:val="es-CO"/>
        </w:rPr>
      </w:pPr>
    </w:p>
    <w:p w:rsidR="00D661A3" w:rsidRPr="001827AF" w:rsidRDefault="00D661A3" w:rsidP="00D661A3">
      <w:pPr>
        <w:pStyle w:val="Ttulo"/>
        <w:pBdr>
          <w:bottom w:val="single" w:sz="24" w:space="1" w:color="00B0F0"/>
        </w:pBdr>
        <w:rPr>
          <w:noProof/>
          <w:color w:val="00B0F0"/>
          <w:lang w:val="es-ES"/>
        </w:rPr>
      </w:pPr>
      <w:r w:rsidRPr="001827AF">
        <w:rPr>
          <w:rFonts w:ascii="Corbel" w:hAnsi="Corbel"/>
          <w:noProof/>
          <w:color w:val="00B0F0"/>
          <w:lang w:val="es-ES"/>
        </w:rPr>
        <w:lastRenderedPageBreak/>
        <w:t>informe de gestión</w:t>
      </w:r>
    </w:p>
    <w:p w:rsidR="00D661A3" w:rsidRPr="001827AF" w:rsidRDefault="00D661A3" w:rsidP="00D661A3">
      <w:pPr>
        <w:spacing w:before="0" w:after="0"/>
        <w:rPr>
          <w:rFonts w:ascii="Albertus MT" w:hAnsi="Albertus MT"/>
          <w:color w:val="00B0F0"/>
          <w:sz w:val="26"/>
          <w:szCs w:val="26"/>
          <w:lang w:val="es-CO"/>
        </w:rPr>
      </w:pPr>
    </w:p>
    <w:p w:rsidR="00D661A3" w:rsidRPr="00BF79A5" w:rsidRDefault="00D661A3" w:rsidP="00D661A3">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M</w:t>
      </w:r>
      <w:r>
        <w:rPr>
          <w:rFonts w:ascii="Arial" w:hAnsi="Arial" w:cs="Arial"/>
          <w:b/>
          <w:color w:val="00B0F0"/>
          <w:sz w:val="24"/>
          <w:szCs w:val="24"/>
          <w:lang w:val="es-CO"/>
        </w:rPr>
        <w:t xml:space="preserve">eta </w:t>
      </w:r>
      <w:r w:rsidR="00832691">
        <w:rPr>
          <w:rFonts w:ascii="Arial" w:hAnsi="Arial" w:cs="Arial"/>
          <w:b/>
          <w:color w:val="00B0F0"/>
          <w:sz w:val="24"/>
          <w:szCs w:val="24"/>
          <w:lang w:val="es-CO"/>
        </w:rPr>
        <w:t xml:space="preserve">Producto: </w:t>
      </w:r>
      <w:r>
        <w:rPr>
          <w:rFonts w:ascii="Arial" w:hAnsi="Arial" w:cs="Arial"/>
          <w:b/>
          <w:color w:val="00B0F0"/>
          <w:sz w:val="24"/>
          <w:szCs w:val="24"/>
          <w:lang w:val="es-CO"/>
        </w:rPr>
        <w:t>74</w:t>
      </w:r>
    </w:p>
    <w:p w:rsidR="00D661A3" w:rsidRPr="00BF79A5" w:rsidRDefault="00D661A3" w:rsidP="00D661A3">
      <w:pPr>
        <w:pStyle w:val="Prrafodelista"/>
        <w:numPr>
          <w:ilvl w:val="0"/>
          <w:numId w:val="4"/>
        </w:numPr>
        <w:spacing w:before="0" w:after="0"/>
        <w:jc w:val="both"/>
        <w:rPr>
          <w:rFonts w:ascii="Arial" w:hAnsi="Arial" w:cs="Arial"/>
          <w:color w:val="000000"/>
          <w:sz w:val="24"/>
          <w:szCs w:val="24"/>
          <w:lang w:val="es-CO"/>
        </w:rPr>
      </w:pPr>
      <w:r>
        <w:rPr>
          <w:rFonts w:ascii="Arial" w:hAnsi="Arial" w:cs="Arial"/>
          <w:color w:val="000000"/>
          <w:sz w:val="24"/>
          <w:szCs w:val="24"/>
          <w:lang w:val="es-CO"/>
        </w:rPr>
        <w:t>Implementar un programa de legalización de asentamientos humanos en zonas rurales.</w:t>
      </w:r>
    </w:p>
    <w:p w:rsidR="00D661A3" w:rsidRPr="00BF79A5" w:rsidRDefault="00D661A3" w:rsidP="00D661A3">
      <w:pPr>
        <w:spacing w:before="0" w:after="0"/>
        <w:jc w:val="both"/>
        <w:rPr>
          <w:rFonts w:ascii="Arial" w:hAnsi="Arial" w:cs="Arial"/>
          <w:color w:val="000000"/>
          <w:sz w:val="32"/>
          <w:szCs w:val="32"/>
          <w:lang w:val="es-CO"/>
        </w:rPr>
      </w:pPr>
    </w:p>
    <w:p w:rsidR="00D661A3" w:rsidRPr="00BF79A5" w:rsidRDefault="00D661A3" w:rsidP="00D661A3">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 xml:space="preserve">Indicador M.P: </w:t>
      </w:r>
      <w:r w:rsidRPr="00BF79A5">
        <w:rPr>
          <w:rFonts w:ascii="Arial" w:hAnsi="Arial" w:cs="Arial"/>
          <w:b/>
          <w:color w:val="00B0F0"/>
          <w:sz w:val="24"/>
          <w:szCs w:val="24"/>
          <w:lang w:val="es-CO"/>
        </w:rPr>
        <w:tab/>
      </w:r>
      <w:r w:rsidRPr="00BF79A5">
        <w:rPr>
          <w:rFonts w:ascii="Arial" w:hAnsi="Arial" w:cs="Arial"/>
          <w:b/>
          <w:color w:val="00B0F0"/>
          <w:sz w:val="24"/>
          <w:szCs w:val="24"/>
          <w:lang w:val="es-CO"/>
        </w:rPr>
        <w:tab/>
      </w:r>
    </w:p>
    <w:p w:rsidR="00D661A3" w:rsidRPr="00BF79A5" w:rsidRDefault="00D661A3" w:rsidP="00D661A3">
      <w:pPr>
        <w:pStyle w:val="Prrafodelista"/>
        <w:numPr>
          <w:ilvl w:val="0"/>
          <w:numId w:val="4"/>
        </w:numPr>
        <w:spacing w:before="0" w:after="0"/>
        <w:jc w:val="both"/>
        <w:rPr>
          <w:rFonts w:ascii="Arial" w:hAnsi="Arial" w:cs="Arial"/>
          <w:color w:val="000000"/>
          <w:sz w:val="24"/>
          <w:szCs w:val="24"/>
          <w:lang w:val="es-CO"/>
        </w:rPr>
      </w:pPr>
      <w:r>
        <w:rPr>
          <w:rFonts w:ascii="Arial" w:hAnsi="Arial" w:cs="Arial"/>
          <w:color w:val="000000"/>
          <w:sz w:val="24"/>
          <w:szCs w:val="24"/>
          <w:lang w:val="es-CO"/>
        </w:rPr>
        <w:t>Porcentaje de implementación del Programa para la legalización en zona rural.</w:t>
      </w:r>
    </w:p>
    <w:p w:rsidR="00D661A3" w:rsidRPr="00BF79A5" w:rsidRDefault="00D661A3" w:rsidP="00D661A3">
      <w:pPr>
        <w:spacing w:before="0" w:after="0"/>
        <w:jc w:val="both"/>
        <w:rPr>
          <w:rFonts w:ascii="Arial" w:hAnsi="Arial" w:cs="Arial"/>
          <w:color w:val="000000"/>
          <w:sz w:val="24"/>
          <w:szCs w:val="24"/>
          <w:lang w:val="es-CO"/>
        </w:rPr>
      </w:pPr>
    </w:p>
    <w:p w:rsidR="00D661A3" w:rsidRPr="00BF79A5" w:rsidRDefault="00737E1C" w:rsidP="00D661A3">
      <w:pPr>
        <w:spacing w:before="0" w:after="0"/>
        <w:jc w:val="both"/>
        <w:rPr>
          <w:rFonts w:ascii="Arial" w:hAnsi="Arial" w:cs="Arial"/>
          <w:b/>
          <w:color w:val="00B0F0"/>
          <w:sz w:val="24"/>
          <w:szCs w:val="24"/>
          <w:lang w:val="es-CO"/>
        </w:rPr>
      </w:pPr>
      <w:r>
        <w:rPr>
          <w:rFonts w:ascii="Arial" w:hAnsi="Arial" w:cs="Arial"/>
          <w:b/>
          <w:color w:val="00B0F0"/>
          <w:sz w:val="24"/>
          <w:szCs w:val="24"/>
          <w:lang w:val="es-CO"/>
        </w:rPr>
        <w:t>Actividades</w:t>
      </w:r>
      <w:r w:rsidR="00D661A3" w:rsidRPr="00BF79A5">
        <w:rPr>
          <w:rFonts w:ascii="Arial" w:hAnsi="Arial" w:cs="Arial"/>
          <w:b/>
          <w:color w:val="00B0F0"/>
          <w:sz w:val="24"/>
          <w:szCs w:val="24"/>
          <w:lang w:val="es-CO"/>
        </w:rPr>
        <w:t>:</w:t>
      </w:r>
    </w:p>
    <w:p w:rsidR="00D661A3" w:rsidRPr="00D252AA" w:rsidRDefault="00D661A3" w:rsidP="00D661A3">
      <w:pPr>
        <w:spacing w:before="0" w:after="0"/>
        <w:jc w:val="both"/>
        <w:rPr>
          <w:rFonts w:ascii="Arial" w:hAnsi="Arial" w:cs="Arial"/>
          <w:sz w:val="24"/>
          <w:szCs w:val="24"/>
          <w:lang w:val="es-ES"/>
        </w:rPr>
      </w:pPr>
      <w:r>
        <w:rPr>
          <w:rFonts w:ascii="Arial" w:hAnsi="Arial" w:cs="Arial"/>
          <w:sz w:val="24"/>
          <w:szCs w:val="24"/>
          <w:lang w:val="es-ES"/>
        </w:rPr>
        <w:t xml:space="preserve">Se realizo la elaboración de planos a hogares del sisben, </w:t>
      </w:r>
      <w:r w:rsidRPr="00D252AA">
        <w:rPr>
          <w:rFonts w:ascii="Arial" w:hAnsi="Arial" w:cs="Arial"/>
          <w:sz w:val="24"/>
          <w:szCs w:val="24"/>
          <w:lang w:val="es-ES"/>
        </w:rPr>
        <w:t xml:space="preserve">lo cual </w:t>
      </w:r>
      <w:r>
        <w:rPr>
          <w:rFonts w:ascii="Arial" w:hAnsi="Arial" w:cs="Arial"/>
          <w:sz w:val="24"/>
          <w:szCs w:val="24"/>
          <w:lang w:val="es-ES"/>
        </w:rPr>
        <w:t>permitió un avance del 10</w:t>
      </w:r>
      <w:r w:rsidRPr="00D252AA">
        <w:rPr>
          <w:rFonts w:ascii="Arial" w:hAnsi="Arial" w:cs="Arial"/>
          <w:sz w:val="24"/>
          <w:szCs w:val="24"/>
          <w:lang w:val="es-ES"/>
        </w:rPr>
        <w:t xml:space="preserve"> % </w:t>
      </w:r>
      <w:r>
        <w:rPr>
          <w:rFonts w:ascii="Arial" w:hAnsi="Arial" w:cs="Arial"/>
          <w:sz w:val="24"/>
          <w:szCs w:val="24"/>
          <w:lang w:val="es-ES"/>
        </w:rPr>
        <w:t xml:space="preserve">en la implementación del programa, </w:t>
      </w:r>
      <w:r w:rsidRPr="00D252AA">
        <w:rPr>
          <w:rFonts w:ascii="Arial" w:hAnsi="Arial" w:cs="Arial"/>
          <w:sz w:val="24"/>
          <w:szCs w:val="24"/>
          <w:lang w:val="es-ES"/>
        </w:rPr>
        <w:t xml:space="preserve">con respecto a la meta </w:t>
      </w:r>
      <w:r w:rsidR="00EE30A2">
        <w:rPr>
          <w:rFonts w:ascii="Arial" w:hAnsi="Arial" w:cs="Arial"/>
          <w:sz w:val="24"/>
          <w:szCs w:val="24"/>
          <w:lang w:val="es-ES"/>
        </w:rPr>
        <w:t>programada para el 2015</w:t>
      </w:r>
      <w:r w:rsidRPr="00D252AA">
        <w:rPr>
          <w:rFonts w:ascii="Arial" w:hAnsi="Arial" w:cs="Arial"/>
          <w:sz w:val="24"/>
          <w:szCs w:val="24"/>
          <w:lang w:val="es-ES"/>
        </w:rPr>
        <w:t>.</w:t>
      </w:r>
    </w:p>
    <w:p w:rsidR="00D661A3" w:rsidRPr="00BF79A5" w:rsidRDefault="00D661A3" w:rsidP="00D661A3">
      <w:pPr>
        <w:spacing w:before="0" w:after="0"/>
        <w:jc w:val="both"/>
        <w:rPr>
          <w:rFonts w:ascii="Arial" w:hAnsi="Arial" w:cs="Arial"/>
          <w:color w:val="000000"/>
          <w:sz w:val="32"/>
          <w:szCs w:val="32"/>
          <w:lang w:val="es-CO"/>
        </w:rPr>
      </w:pPr>
      <w:r>
        <w:rPr>
          <w:rFonts w:ascii="Arial" w:hAnsi="Arial" w:cs="Arial"/>
          <w:color w:val="000000"/>
          <w:sz w:val="32"/>
          <w:szCs w:val="32"/>
          <w:lang w:val="es-CO"/>
        </w:rPr>
        <w:t xml:space="preserve">          </w:t>
      </w:r>
    </w:p>
    <w:p w:rsidR="00D661A3" w:rsidRPr="00BF79A5" w:rsidRDefault="00D661A3" w:rsidP="00D661A3">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Impacto:</w:t>
      </w:r>
    </w:p>
    <w:p w:rsidR="00D661A3" w:rsidRPr="002D2E76" w:rsidRDefault="00D661A3" w:rsidP="00D661A3">
      <w:pPr>
        <w:spacing w:before="0" w:after="0"/>
        <w:jc w:val="both"/>
        <w:rPr>
          <w:rFonts w:ascii="Arial" w:hAnsi="Arial" w:cs="Arial"/>
          <w:sz w:val="24"/>
          <w:szCs w:val="24"/>
          <w:lang w:val="es-ES"/>
        </w:rPr>
      </w:pPr>
      <w:r>
        <w:rPr>
          <w:rFonts w:ascii="Arial" w:hAnsi="Arial" w:cs="Arial"/>
          <w:sz w:val="24"/>
          <w:szCs w:val="24"/>
          <w:lang w:val="es-ES"/>
        </w:rPr>
        <w:t xml:space="preserve">Se elaboraron 5 planos </w:t>
      </w:r>
      <w:r w:rsidRPr="002D2E76">
        <w:rPr>
          <w:rFonts w:ascii="Arial" w:hAnsi="Arial" w:cs="Arial"/>
          <w:sz w:val="24"/>
          <w:szCs w:val="24"/>
          <w:lang w:val="es-ES"/>
        </w:rPr>
        <w:t xml:space="preserve">a hogares ubicados en </w:t>
      </w:r>
      <w:r>
        <w:rPr>
          <w:rFonts w:ascii="Arial" w:hAnsi="Arial" w:cs="Arial"/>
          <w:sz w:val="24"/>
          <w:szCs w:val="24"/>
          <w:lang w:val="es-ES"/>
        </w:rPr>
        <w:t xml:space="preserve">la vereda de </w:t>
      </w:r>
      <w:proofErr w:type="spellStart"/>
      <w:r w:rsidR="00EE30A2">
        <w:rPr>
          <w:rFonts w:ascii="Arial" w:hAnsi="Arial" w:cs="Arial"/>
          <w:sz w:val="24"/>
          <w:szCs w:val="24"/>
          <w:lang w:val="es-ES"/>
        </w:rPr>
        <w:t>Fonqueta</w:t>
      </w:r>
      <w:proofErr w:type="spellEnd"/>
      <w:r w:rsidR="00EE30A2">
        <w:rPr>
          <w:rFonts w:ascii="Arial" w:hAnsi="Arial" w:cs="Arial"/>
          <w:sz w:val="24"/>
          <w:szCs w:val="24"/>
          <w:lang w:val="es-ES"/>
        </w:rPr>
        <w:t xml:space="preserve">, </w:t>
      </w:r>
      <w:proofErr w:type="spellStart"/>
      <w:r w:rsidR="00EE30A2">
        <w:rPr>
          <w:rFonts w:ascii="Arial" w:hAnsi="Arial" w:cs="Arial"/>
          <w:sz w:val="24"/>
          <w:szCs w:val="24"/>
          <w:lang w:val="es-ES"/>
        </w:rPr>
        <w:t>Tiquiza</w:t>
      </w:r>
      <w:proofErr w:type="spellEnd"/>
      <w:r w:rsidR="00EE30A2">
        <w:rPr>
          <w:rFonts w:ascii="Arial" w:hAnsi="Arial" w:cs="Arial"/>
          <w:sz w:val="24"/>
          <w:szCs w:val="24"/>
          <w:lang w:val="es-ES"/>
        </w:rPr>
        <w:t xml:space="preserve"> y Cerca de Piedra</w:t>
      </w:r>
      <w:r w:rsidRPr="002D2E76">
        <w:rPr>
          <w:rFonts w:ascii="Arial" w:hAnsi="Arial" w:cs="Arial"/>
          <w:sz w:val="24"/>
          <w:szCs w:val="24"/>
          <w:lang w:val="es-ES"/>
        </w:rPr>
        <w:t xml:space="preserve"> del municipio</w:t>
      </w:r>
      <w:r>
        <w:rPr>
          <w:rFonts w:ascii="Arial" w:hAnsi="Arial" w:cs="Arial"/>
          <w:sz w:val="24"/>
          <w:szCs w:val="24"/>
          <w:lang w:val="es-ES"/>
        </w:rPr>
        <w:t xml:space="preserve"> </w:t>
      </w:r>
      <w:r>
        <w:rPr>
          <w:rFonts w:ascii="Arial" w:hAnsi="Arial" w:cs="Arial"/>
          <w:color w:val="000000"/>
          <w:sz w:val="24"/>
          <w:szCs w:val="24"/>
          <w:lang w:val="es-CO"/>
        </w:rPr>
        <w:t>y los cuales se encuentran sisbenizado con puntaje inferior a 37.80 puntos.</w:t>
      </w:r>
    </w:p>
    <w:p w:rsidR="00D661A3" w:rsidRPr="00D252AA" w:rsidRDefault="00D661A3" w:rsidP="00D661A3">
      <w:pPr>
        <w:spacing w:before="0" w:after="0"/>
        <w:jc w:val="both"/>
        <w:rPr>
          <w:rFonts w:ascii="Arial" w:hAnsi="Arial" w:cs="Arial"/>
          <w:color w:val="000000"/>
          <w:sz w:val="32"/>
          <w:szCs w:val="32"/>
          <w:lang w:val="es-ES"/>
        </w:rPr>
      </w:pPr>
    </w:p>
    <w:p w:rsidR="00D661A3" w:rsidRPr="00D252AA" w:rsidRDefault="00D661A3" w:rsidP="00D661A3">
      <w:pPr>
        <w:spacing w:before="0" w:after="0"/>
        <w:jc w:val="both"/>
        <w:rPr>
          <w:rFonts w:ascii="Arial" w:hAnsi="Arial" w:cs="Arial"/>
          <w:color w:val="000000"/>
          <w:sz w:val="24"/>
          <w:szCs w:val="24"/>
          <w:lang w:val="es-CO"/>
        </w:rPr>
      </w:pPr>
      <w:r w:rsidRPr="00BF79A5">
        <w:rPr>
          <w:rFonts w:ascii="Arial" w:hAnsi="Arial" w:cs="Arial"/>
          <w:b/>
          <w:color w:val="00B0F0"/>
          <w:sz w:val="24"/>
          <w:szCs w:val="24"/>
          <w:lang w:val="es-CO"/>
        </w:rPr>
        <w:t>Inversión:</w:t>
      </w:r>
    </w:p>
    <w:p w:rsidR="00D661A3" w:rsidRPr="00BF79A5" w:rsidRDefault="00D661A3" w:rsidP="00D661A3">
      <w:pPr>
        <w:spacing w:before="0" w:after="0"/>
        <w:jc w:val="both"/>
        <w:rPr>
          <w:rFonts w:ascii="Arial" w:hAnsi="Arial" w:cs="Arial"/>
          <w:color w:val="0070C0"/>
          <w:sz w:val="24"/>
          <w:szCs w:val="24"/>
          <w:lang w:val="es-CO"/>
        </w:rPr>
      </w:pPr>
      <w:r>
        <w:rPr>
          <w:rFonts w:ascii="Arial" w:hAnsi="Arial" w:cs="Arial"/>
          <w:color w:val="0070C0"/>
          <w:sz w:val="24"/>
          <w:szCs w:val="24"/>
          <w:lang w:val="es-CO"/>
        </w:rPr>
        <w:t>Para el desarrollo de esta meta no se realizo inversión</w:t>
      </w:r>
      <w:r w:rsidRPr="00BF79A5">
        <w:rPr>
          <w:rFonts w:ascii="Arial" w:hAnsi="Arial" w:cs="Arial"/>
          <w:color w:val="0070C0"/>
          <w:sz w:val="24"/>
          <w:szCs w:val="24"/>
          <w:lang w:val="es-CO"/>
        </w:rPr>
        <w:t>.</w:t>
      </w:r>
    </w:p>
    <w:p w:rsidR="00D661A3" w:rsidRPr="00BF79A5" w:rsidRDefault="00D661A3" w:rsidP="00D661A3">
      <w:pPr>
        <w:spacing w:before="0" w:after="0"/>
        <w:jc w:val="both"/>
        <w:rPr>
          <w:rFonts w:ascii="Arial" w:hAnsi="Arial" w:cs="Arial"/>
          <w:color w:val="000000"/>
          <w:sz w:val="32"/>
          <w:szCs w:val="32"/>
          <w:lang w:val="es-CO"/>
        </w:rPr>
      </w:pPr>
    </w:p>
    <w:p w:rsidR="00D661A3" w:rsidRPr="00BF79A5" w:rsidRDefault="00D661A3" w:rsidP="00D661A3">
      <w:pPr>
        <w:spacing w:before="0" w:after="0"/>
        <w:jc w:val="both"/>
        <w:rPr>
          <w:rFonts w:ascii="Arial" w:hAnsi="Arial" w:cs="Arial"/>
          <w:b/>
          <w:color w:val="00B0F0"/>
          <w:sz w:val="24"/>
          <w:szCs w:val="24"/>
          <w:lang w:val="es-CO"/>
        </w:rPr>
      </w:pPr>
      <w:r w:rsidRPr="00BF79A5">
        <w:rPr>
          <w:rFonts w:ascii="Arial" w:hAnsi="Arial" w:cs="Arial"/>
          <w:b/>
          <w:color w:val="00B0F0"/>
          <w:sz w:val="24"/>
          <w:szCs w:val="24"/>
          <w:lang w:val="es-CO"/>
        </w:rPr>
        <w:t>Gestión:</w:t>
      </w:r>
    </w:p>
    <w:p w:rsidR="00D661A3" w:rsidRPr="00BF79A5" w:rsidRDefault="00D661A3" w:rsidP="00D661A3">
      <w:pPr>
        <w:spacing w:before="0" w:after="0"/>
        <w:jc w:val="both"/>
        <w:rPr>
          <w:rFonts w:ascii="Times New Roman" w:hAnsi="Times New Roman" w:cs="Times New Roman"/>
          <w:color w:val="000000"/>
          <w:sz w:val="24"/>
          <w:szCs w:val="24"/>
          <w:lang w:val="es-CO"/>
        </w:rPr>
      </w:pPr>
    </w:p>
    <w:p w:rsidR="00D661A3" w:rsidRPr="00D205EB" w:rsidRDefault="00D661A3" w:rsidP="00D205EB">
      <w:pPr>
        <w:pStyle w:val="Prrafodelista"/>
        <w:numPr>
          <w:ilvl w:val="0"/>
          <w:numId w:val="9"/>
        </w:numPr>
        <w:spacing w:before="0" w:after="0"/>
        <w:jc w:val="both"/>
        <w:rPr>
          <w:rFonts w:ascii="Arial" w:hAnsi="Arial" w:cs="Arial"/>
          <w:sz w:val="24"/>
          <w:szCs w:val="24"/>
          <w:lang w:val="es-ES"/>
        </w:rPr>
      </w:pPr>
      <w:r w:rsidRPr="00D205EB">
        <w:rPr>
          <w:rFonts w:ascii="Arial" w:hAnsi="Arial" w:cs="Arial"/>
          <w:sz w:val="24"/>
          <w:szCs w:val="24"/>
          <w:lang w:val="es-ES"/>
        </w:rPr>
        <w:t>Asesoría técnica y jurídica a cada uno de los hogares que solicitan elaboración de planos en sus diferentes  modalidades como son: obra nueva, subdivisión y reconocimiento de obra, entre otros.</w:t>
      </w:r>
    </w:p>
    <w:p w:rsidR="00D661A3" w:rsidRPr="00D205EB" w:rsidRDefault="00D661A3" w:rsidP="00D205EB">
      <w:pPr>
        <w:pStyle w:val="Prrafodelista"/>
        <w:numPr>
          <w:ilvl w:val="0"/>
          <w:numId w:val="9"/>
        </w:numPr>
        <w:spacing w:before="0" w:after="0"/>
        <w:jc w:val="both"/>
        <w:rPr>
          <w:rFonts w:ascii="Arial" w:hAnsi="Arial" w:cs="Arial"/>
          <w:sz w:val="24"/>
          <w:szCs w:val="24"/>
          <w:lang w:val="es-ES"/>
        </w:rPr>
      </w:pPr>
      <w:r w:rsidRPr="00D205EB">
        <w:rPr>
          <w:rFonts w:ascii="Arial" w:hAnsi="Arial" w:cs="Arial"/>
          <w:sz w:val="24"/>
          <w:szCs w:val="24"/>
          <w:lang w:val="es-ES"/>
        </w:rPr>
        <w:t>Se realizo visitas a cada uno de los predios de los hogares que requieren la elaboración de planos.</w:t>
      </w:r>
    </w:p>
    <w:p w:rsidR="00D205EB" w:rsidRPr="00D205EB" w:rsidRDefault="00D205EB" w:rsidP="00D205EB">
      <w:pPr>
        <w:pStyle w:val="Prrafodelista"/>
        <w:numPr>
          <w:ilvl w:val="0"/>
          <w:numId w:val="9"/>
        </w:numPr>
        <w:spacing w:before="0" w:after="0"/>
        <w:jc w:val="both"/>
        <w:rPr>
          <w:rFonts w:ascii="Arial" w:hAnsi="Arial" w:cs="Arial"/>
          <w:sz w:val="24"/>
          <w:szCs w:val="24"/>
          <w:lang w:val="es-ES"/>
        </w:rPr>
      </w:pPr>
      <w:r w:rsidRPr="00D205EB">
        <w:rPr>
          <w:rFonts w:ascii="Arial" w:hAnsi="Arial" w:cs="Arial"/>
          <w:sz w:val="24"/>
          <w:szCs w:val="24"/>
          <w:lang w:val="es-ES"/>
        </w:rPr>
        <w:t>Elaboración de Planos y acompañamiento en el proceso de obtención de la Licencia de Construcción para los hogares</w:t>
      </w:r>
    </w:p>
    <w:p w:rsidR="00D661A3" w:rsidRPr="00D252AA" w:rsidRDefault="00D661A3" w:rsidP="00D661A3">
      <w:pPr>
        <w:spacing w:before="0" w:after="0"/>
        <w:jc w:val="both"/>
        <w:rPr>
          <w:rFonts w:ascii="Arial" w:hAnsi="Arial" w:cs="Arial"/>
          <w:sz w:val="24"/>
          <w:szCs w:val="24"/>
          <w:lang w:val="es-ES"/>
        </w:rPr>
      </w:pPr>
    </w:p>
    <w:p w:rsidR="00D661A3" w:rsidRPr="00D252AA" w:rsidRDefault="00D661A3" w:rsidP="00D661A3">
      <w:pPr>
        <w:spacing w:before="0" w:after="0"/>
        <w:jc w:val="both"/>
        <w:rPr>
          <w:rFonts w:ascii="Arial" w:hAnsi="Arial" w:cs="Arial"/>
          <w:sz w:val="24"/>
          <w:szCs w:val="24"/>
          <w:lang w:val="es-ES"/>
        </w:rPr>
      </w:pPr>
    </w:p>
    <w:p w:rsidR="00D661A3" w:rsidRDefault="00D661A3" w:rsidP="00D661A3">
      <w:pPr>
        <w:spacing w:before="0" w:after="0"/>
        <w:jc w:val="both"/>
        <w:rPr>
          <w:rFonts w:ascii="Times New Roman" w:hAnsi="Times New Roman" w:cs="Times New Roman"/>
          <w:color w:val="000000"/>
          <w:sz w:val="24"/>
          <w:szCs w:val="24"/>
          <w:lang w:val="es-CO"/>
        </w:rPr>
      </w:pPr>
    </w:p>
    <w:p w:rsidR="00D661A3" w:rsidRDefault="00D661A3" w:rsidP="00D661A3">
      <w:pPr>
        <w:spacing w:before="0" w:after="0"/>
        <w:jc w:val="both"/>
        <w:rPr>
          <w:rFonts w:ascii="Times New Roman" w:hAnsi="Times New Roman" w:cs="Times New Roman"/>
          <w:color w:val="000000"/>
          <w:sz w:val="24"/>
          <w:szCs w:val="24"/>
          <w:lang w:val="es-CO"/>
        </w:rPr>
      </w:pPr>
    </w:p>
    <w:p w:rsidR="00D661A3" w:rsidRDefault="00D661A3" w:rsidP="00D661A3">
      <w:pPr>
        <w:spacing w:before="0" w:after="0"/>
        <w:jc w:val="both"/>
        <w:rPr>
          <w:rFonts w:ascii="Times New Roman" w:hAnsi="Times New Roman" w:cs="Times New Roman"/>
          <w:color w:val="000000"/>
          <w:sz w:val="24"/>
          <w:szCs w:val="24"/>
          <w:lang w:val="es-CO"/>
        </w:rPr>
      </w:pPr>
    </w:p>
    <w:p w:rsidR="00155986" w:rsidRDefault="00155986"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Default="0053498F" w:rsidP="00D661A3">
      <w:pPr>
        <w:spacing w:before="0" w:after="0"/>
        <w:jc w:val="both"/>
        <w:rPr>
          <w:rFonts w:ascii="Times New Roman" w:hAnsi="Times New Roman" w:cs="Times New Roman"/>
          <w:color w:val="000000"/>
          <w:sz w:val="24"/>
          <w:szCs w:val="24"/>
          <w:lang w:val="es-CO"/>
        </w:rPr>
      </w:pPr>
    </w:p>
    <w:p w:rsidR="0053498F" w:rsidRPr="009248D3" w:rsidRDefault="0053498F" w:rsidP="0053498F">
      <w:pPr>
        <w:pStyle w:val="Ttulo"/>
        <w:pBdr>
          <w:bottom w:val="single" w:sz="24" w:space="1" w:color="00B0F0"/>
        </w:pBdr>
        <w:rPr>
          <w:noProof/>
          <w:color w:val="00B0F0"/>
          <w:lang w:val="es-CO"/>
        </w:rPr>
      </w:pPr>
      <w:r w:rsidRPr="009248D3">
        <w:rPr>
          <w:rFonts w:ascii="Corbel" w:hAnsi="Corbel"/>
          <w:noProof/>
          <w:color w:val="00B0F0"/>
          <w:lang w:val="es-CO"/>
        </w:rPr>
        <w:t>informe de gestión</w:t>
      </w:r>
    </w:p>
    <w:p w:rsidR="0053498F" w:rsidRPr="009248D3" w:rsidRDefault="0053498F" w:rsidP="0053498F">
      <w:pPr>
        <w:spacing w:before="0" w:after="0"/>
        <w:rPr>
          <w:rFonts w:ascii="Albertus MT" w:hAnsi="Albertus MT"/>
          <w:color w:val="00B0F0"/>
          <w:sz w:val="26"/>
          <w:szCs w:val="26"/>
          <w:lang w:val="es-CO"/>
        </w:rPr>
      </w:pPr>
    </w:p>
    <w:p w:rsidR="0053498F" w:rsidRPr="009248D3" w:rsidRDefault="0053498F" w:rsidP="0053498F">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Meta Producto:</w:t>
      </w:r>
      <w:r w:rsidR="00832691">
        <w:rPr>
          <w:rFonts w:ascii="Arial" w:hAnsi="Arial" w:cs="Arial"/>
          <w:b/>
          <w:color w:val="00B0F0"/>
          <w:sz w:val="24"/>
          <w:szCs w:val="24"/>
          <w:lang w:val="es-CO"/>
        </w:rPr>
        <w:t xml:space="preserve"> 135</w:t>
      </w:r>
    </w:p>
    <w:p w:rsidR="0053498F" w:rsidRPr="009248D3" w:rsidRDefault="0053498F" w:rsidP="0053498F">
      <w:pPr>
        <w:pStyle w:val="Prrafodelista"/>
        <w:numPr>
          <w:ilvl w:val="0"/>
          <w:numId w:val="4"/>
        </w:num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Adquirir 460.000 M2 para proyectos de espacio público.</w:t>
      </w:r>
    </w:p>
    <w:p w:rsidR="0053498F" w:rsidRPr="009248D3" w:rsidRDefault="0053498F" w:rsidP="0053498F">
      <w:pPr>
        <w:spacing w:before="0" w:after="0"/>
        <w:jc w:val="both"/>
        <w:rPr>
          <w:rFonts w:ascii="Arial" w:hAnsi="Arial" w:cs="Arial"/>
          <w:color w:val="000000"/>
          <w:sz w:val="32"/>
          <w:szCs w:val="32"/>
          <w:lang w:val="es-CO"/>
        </w:rPr>
      </w:pPr>
    </w:p>
    <w:p w:rsidR="0053498F" w:rsidRPr="009248D3" w:rsidRDefault="0053498F" w:rsidP="0053498F">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 xml:space="preserve">Indicador M.P: </w:t>
      </w:r>
      <w:r w:rsidRPr="009248D3">
        <w:rPr>
          <w:rFonts w:ascii="Arial" w:hAnsi="Arial" w:cs="Arial"/>
          <w:b/>
          <w:color w:val="00B0F0"/>
          <w:sz w:val="24"/>
          <w:szCs w:val="24"/>
          <w:lang w:val="es-CO"/>
        </w:rPr>
        <w:tab/>
      </w:r>
      <w:r w:rsidRPr="009248D3">
        <w:rPr>
          <w:rFonts w:ascii="Arial" w:hAnsi="Arial" w:cs="Arial"/>
          <w:b/>
          <w:color w:val="00B0F0"/>
          <w:sz w:val="24"/>
          <w:szCs w:val="24"/>
          <w:lang w:val="es-CO"/>
        </w:rPr>
        <w:tab/>
      </w:r>
    </w:p>
    <w:p w:rsidR="0053498F" w:rsidRPr="009248D3" w:rsidRDefault="0053498F" w:rsidP="0053498F">
      <w:pPr>
        <w:pStyle w:val="Prrafodelista"/>
        <w:numPr>
          <w:ilvl w:val="0"/>
          <w:numId w:val="4"/>
        </w:num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M2 adquiridos para proyectos de espacio público.</w:t>
      </w:r>
    </w:p>
    <w:p w:rsidR="0053498F" w:rsidRPr="009248D3" w:rsidRDefault="0053498F" w:rsidP="0053498F">
      <w:pPr>
        <w:spacing w:before="0" w:after="0"/>
        <w:jc w:val="both"/>
        <w:rPr>
          <w:rFonts w:ascii="Arial" w:hAnsi="Arial" w:cs="Arial"/>
          <w:color w:val="000000"/>
          <w:sz w:val="24"/>
          <w:szCs w:val="24"/>
          <w:lang w:val="es-CO"/>
        </w:rPr>
      </w:pPr>
    </w:p>
    <w:p w:rsidR="0053498F" w:rsidRPr="009248D3" w:rsidRDefault="00737E1C" w:rsidP="0053498F">
      <w:pPr>
        <w:spacing w:before="0" w:after="0"/>
        <w:jc w:val="both"/>
        <w:rPr>
          <w:rFonts w:ascii="Arial" w:hAnsi="Arial" w:cs="Arial"/>
          <w:b/>
          <w:color w:val="00B0F0"/>
          <w:sz w:val="24"/>
          <w:szCs w:val="24"/>
          <w:lang w:val="es-CO"/>
        </w:rPr>
      </w:pPr>
      <w:r>
        <w:rPr>
          <w:rFonts w:ascii="Arial" w:hAnsi="Arial" w:cs="Arial"/>
          <w:b/>
          <w:color w:val="00B0F0"/>
          <w:sz w:val="24"/>
          <w:szCs w:val="24"/>
          <w:lang w:val="es-CO"/>
        </w:rPr>
        <w:t>Actividades</w:t>
      </w:r>
      <w:r w:rsidR="0053498F" w:rsidRPr="009248D3">
        <w:rPr>
          <w:rFonts w:ascii="Arial" w:hAnsi="Arial" w:cs="Arial"/>
          <w:b/>
          <w:color w:val="00B0F0"/>
          <w:sz w:val="24"/>
          <w:szCs w:val="24"/>
          <w:lang w:val="es-CO"/>
        </w:rPr>
        <w:t>:</w:t>
      </w:r>
    </w:p>
    <w:p w:rsidR="0053498F" w:rsidRPr="009248D3" w:rsidRDefault="0053498F" w:rsidP="0053498F">
      <w:pPr>
        <w:spacing w:before="0" w:after="0"/>
        <w:jc w:val="both"/>
        <w:rPr>
          <w:rFonts w:ascii="Arial" w:hAnsi="Arial" w:cs="Arial"/>
          <w:color w:val="000000"/>
          <w:sz w:val="24"/>
          <w:szCs w:val="24"/>
          <w:lang w:val="es-CO"/>
        </w:rPr>
      </w:pPr>
    </w:p>
    <w:p w:rsidR="0053498F" w:rsidRPr="009248D3" w:rsidRDefault="0053498F" w:rsidP="0053498F">
      <w:pPr>
        <w:spacing w:before="0" w:after="0"/>
        <w:jc w:val="both"/>
        <w:rPr>
          <w:rFonts w:ascii="Arial" w:hAnsi="Arial" w:cs="Arial"/>
          <w:color w:val="000000"/>
          <w:sz w:val="24"/>
          <w:szCs w:val="24"/>
          <w:lang w:val="es-CO"/>
        </w:rPr>
      </w:pPr>
      <w:r>
        <w:rPr>
          <w:rFonts w:ascii="Arial" w:hAnsi="Arial" w:cs="Arial"/>
          <w:color w:val="000000"/>
          <w:sz w:val="24"/>
          <w:szCs w:val="24"/>
          <w:lang w:val="es-CO"/>
        </w:rPr>
        <w:t>Durante el año 2015</w:t>
      </w:r>
      <w:r w:rsidRPr="009248D3">
        <w:rPr>
          <w:rFonts w:ascii="Arial" w:hAnsi="Arial" w:cs="Arial"/>
          <w:color w:val="000000"/>
          <w:sz w:val="24"/>
          <w:szCs w:val="24"/>
          <w:lang w:val="es-CO"/>
        </w:rPr>
        <w:t xml:space="preserve"> se </w:t>
      </w:r>
      <w:r>
        <w:rPr>
          <w:rFonts w:ascii="Arial" w:hAnsi="Arial" w:cs="Arial"/>
          <w:color w:val="000000"/>
          <w:sz w:val="24"/>
          <w:szCs w:val="24"/>
          <w:lang w:val="es-CO"/>
        </w:rPr>
        <w:t>ha realizado</w:t>
      </w:r>
      <w:r w:rsidRPr="009248D3">
        <w:rPr>
          <w:rFonts w:ascii="Arial" w:hAnsi="Arial" w:cs="Arial"/>
          <w:color w:val="000000"/>
          <w:sz w:val="24"/>
          <w:szCs w:val="24"/>
          <w:lang w:val="es-CO"/>
        </w:rPr>
        <w:t xml:space="preserve"> la adquisición de espacio público a favor del municipio de Chía a través de cesiones obligatorias en terreno y de adquisición inmobiliaria las siguientes áreas que se constituirán como espacio público para vías, equipamiento y zonas verdes. </w:t>
      </w:r>
    </w:p>
    <w:p w:rsidR="0053498F" w:rsidRDefault="0053498F" w:rsidP="00D661A3">
      <w:pPr>
        <w:spacing w:before="0" w:after="0"/>
        <w:jc w:val="both"/>
        <w:rPr>
          <w:rFonts w:ascii="Times New Roman" w:hAnsi="Times New Roman" w:cs="Times New Roman"/>
          <w:color w:val="000000"/>
          <w:sz w:val="24"/>
          <w:szCs w:val="24"/>
          <w:lang w:val="es-CO"/>
        </w:rPr>
      </w:pPr>
    </w:p>
    <w:p w:rsidR="00A058F6" w:rsidRPr="009248D3" w:rsidRDefault="00A058F6" w:rsidP="00A058F6">
      <w:pPr>
        <w:tabs>
          <w:tab w:val="left" w:pos="5745"/>
        </w:tabs>
        <w:spacing w:before="0" w:after="0" w:line="240" w:lineRule="auto"/>
        <w:jc w:val="both"/>
        <w:rPr>
          <w:rFonts w:cs="Arial"/>
          <w:szCs w:val="24"/>
          <w:lang w:val="es-CO"/>
        </w:rPr>
      </w:pPr>
      <w:r w:rsidRPr="009248D3">
        <w:rPr>
          <w:rFonts w:cs="Arial"/>
          <w:szCs w:val="24"/>
          <w:lang w:val="es-CO"/>
        </w:rPr>
        <w:t xml:space="preserve">Titulo de la Tabla: </w:t>
      </w:r>
      <w:r w:rsidRPr="009248D3">
        <w:rPr>
          <w:rFonts w:ascii="Century Gothic" w:hAnsi="Century Gothic" w:cs="Arial"/>
          <w:sz w:val="20"/>
          <w:szCs w:val="20"/>
          <w:lang w:val="es-CO"/>
        </w:rPr>
        <w:t>Adquisición Inmobiliaria</w:t>
      </w:r>
      <w:r w:rsidRPr="009248D3">
        <w:rPr>
          <w:rFonts w:cs="Arial"/>
          <w:szCs w:val="24"/>
          <w:lang w:val="es-CO"/>
        </w:rPr>
        <w:t xml:space="preserve"> </w:t>
      </w:r>
    </w:p>
    <w:p w:rsidR="00A058F6" w:rsidRDefault="00A058F6" w:rsidP="00A058F6">
      <w:pPr>
        <w:tabs>
          <w:tab w:val="left" w:pos="5745"/>
        </w:tabs>
        <w:spacing w:before="0" w:after="0" w:line="240" w:lineRule="auto"/>
        <w:jc w:val="both"/>
        <w:rPr>
          <w:rFonts w:cs="Arial"/>
          <w:szCs w:val="24"/>
          <w:lang w:val="es-CO"/>
        </w:rPr>
      </w:pPr>
      <w:r w:rsidRPr="009248D3">
        <w:rPr>
          <w:rFonts w:cs="Arial"/>
          <w:szCs w:val="24"/>
          <w:lang w:val="es-CO"/>
        </w:rPr>
        <w:t xml:space="preserve">Fuente: Banco Inmobiliario </w:t>
      </w:r>
    </w:p>
    <w:p w:rsidR="00A058F6" w:rsidRPr="009248D3" w:rsidRDefault="00A058F6" w:rsidP="00A058F6">
      <w:pPr>
        <w:tabs>
          <w:tab w:val="left" w:pos="5745"/>
        </w:tabs>
        <w:spacing w:before="0" w:after="0" w:line="240" w:lineRule="auto"/>
        <w:jc w:val="both"/>
        <w:rPr>
          <w:rFonts w:cs="Arial"/>
          <w:szCs w:val="24"/>
          <w:lang w:val="es-CO"/>
        </w:rPr>
      </w:pPr>
    </w:p>
    <w:tbl>
      <w:tblPr>
        <w:tblStyle w:val="Tablaconcuadrcula"/>
        <w:tblW w:w="9620" w:type="dxa"/>
        <w:tblLayout w:type="fixed"/>
        <w:tblLook w:val="04A0"/>
      </w:tblPr>
      <w:tblGrid>
        <w:gridCol w:w="1242"/>
        <w:gridCol w:w="1276"/>
        <w:gridCol w:w="1701"/>
        <w:gridCol w:w="1134"/>
        <w:gridCol w:w="4253"/>
        <w:gridCol w:w="14"/>
      </w:tblGrid>
      <w:tr w:rsidR="00832691" w:rsidRPr="009248D3" w:rsidTr="00832691">
        <w:trPr>
          <w:gridAfter w:val="1"/>
          <w:wAfter w:w="14" w:type="dxa"/>
        </w:trPr>
        <w:tc>
          <w:tcPr>
            <w:tcW w:w="1242" w:type="dxa"/>
          </w:tcPr>
          <w:p w:rsidR="00832691" w:rsidRPr="009248D3" w:rsidRDefault="00832691"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Predio</w:t>
            </w:r>
          </w:p>
        </w:tc>
        <w:tc>
          <w:tcPr>
            <w:tcW w:w="1276" w:type="dxa"/>
          </w:tcPr>
          <w:p w:rsidR="00832691" w:rsidRPr="009248D3" w:rsidRDefault="00832691"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Ubicación</w:t>
            </w:r>
          </w:p>
        </w:tc>
        <w:tc>
          <w:tcPr>
            <w:tcW w:w="1701" w:type="dxa"/>
          </w:tcPr>
          <w:p w:rsidR="00832691" w:rsidRPr="009248D3" w:rsidRDefault="00832691"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Valor de la Compra</w:t>
            </w:r>
          </w:p>
        </w:tc>
        <w:tc>
          <w:tcPr>
            <w:tcW w:w="1134" w:type="dxa"/>
          </w:tcPr>
          <w:p w:rsidR="00832691" w:rsidRPr="009248D3" w:rsidRDefault="00832691"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Metros</w:t>
            </w:r>
          </w:p>
        </w:tc>
        <w:tc>
          <w:tcPr>
            <w:tcW w:w="4253" w:type="dxa"/>
          </w:tcPr>
          <w:p w:rsidR="00832691" w:rsidRPr="009248D3" w:rsidRDefault="00832691"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Destinación de la Obra</w:t>
            </w:r>
          </w:p>
        </w:tc>
      </w:tr>
      <w:tr w:rsidR="00832691" w:rsidRPr="009248D3" w:rsidTr="00832691">
        <w:trPr>
          <w:gridAfter w:val="1"/>
          <w:wAfter w:w="14" w:type="dxa"/>
        </w:trPr>
        <w:tc>
          <w:tcPr>
            <w:tcW w:w="1242" w:type="dxa"/>
            <w:vAlign w:val="center"/>
          </w:tcPr>
          <w:p w:rsidR="00832691" w:rsidRPr="009248D3"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El Pesebre</w:t>
            </w:r>
          </w:p>
        </w:tc>
        <w:tc>
          <w:tcPr>
            <w:tcW w:w="1276" w:type="dxa"/>
            <w:vAlign w:val="center"/>
          </w:tcPr>
          <w:p w:rsidR="00832691" w:rsidRPr="009248D3" w:rsidRDefault="00832691" w:rsidP="00234B7C">
            <w:pPr>
              <w:tabs>
                <w:tab w:val="left" w:pos="5745"/>
              </w:tabs>
              <w:spacing w:after="160" w:line="256" w:lineRule="auto"/>
              <w:rPr>
                <w:rFonts w:ascii="Century Gothic" w:hAnsi="Century Gothic" w:cs="Arial"/>
                <w:sz w:val="20"/>
                <w:szCs w:val="20"/>
                <w:lang w:val="es-CO"/>
              </w:rPr>
            </w:pPr>
            <w:r w:rsidRPr="009248D3">
              <w:rPr>
                <w:rFonts w:ascii="Century Gothic" w:hAnsi="Century Gothic" w:cs="Arial"/>
                <w:sz w:val="20"/>
                <w:szCs w:val="20"/>
                <w:lang w:val="es-CO"/>
              </w:rPr>
              <w:t>Rural</w:t>
            </w:r>
          </w:p>
        </w:tc>
        <w:tc>
          <w:tcPr>
            <w:tcW w:w="1701" w:type="dxa"/>
            <w:vAlign w:val="center"/>
          </w:tcPr>
          <w:p w:rsidR="00832691" w:rsidRPr="009248D3" w:rsidRDefault="00832691" w:rsidP="004C70A8">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w:t>
            </w:r>
            <w:r>
              <w:rPr>
                <w:rFonts w:ascii="Century Gothic" w:hAnsi="Century Gothic" w:cs="Arial"/>
                <w:sz w:val="20"/>
                <w:szCs w:val="20"/>
                <w:lang w:val="es-CO"/>
              </w:rPr>
              <w:t>1.521.691.000</w:t>
            </w:r>
          </w:p>
        </w:tc>
        <w:tc>
          <w:tcPr>
            <w:tcW w:w="1134" w:type="dxa"/>
            <w:vAlign w:val="center"/>
          </w:tcPr>
          <w:p w:rsidR="00832691" w:rsidRPr="009248D3"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2.323,62</w:t>
            </w:r>
            <w:r w:rsidRPr="009248D3">
              <w:rPr>
                <w:rFonts w:ascii="Century Gothic" w:hAnsi="Century Gothic" w:cs="Arial"/>
                <w:sz w:val="20"/>
                <w:szCs w:val="20"/>
                <w:lang w:val="es-CO"/>
              </w:rPr>
              <w:t xml:space="preserve"> MT2</w:t>
            </w:r>
          </w:p>
        </w:tc>
        <w:tc>
          <w:tcPr>
            <w:tcW w:w="4253" w:type="dxa"/>
          </w:tcPr>
          <w:p w:rsidR="00832691" w:rsidRPr="009248D3" w:rsidRDefault="00832691" w:rsidP="00234B7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Obras para la construcción de Planta de Tratamiento de Aguas Residuales y afectación de inmuebles. (Decreto Municipal 084 de 2011)</w:t>
            </w:r>
          </w:p>
        </w:tc>
      </w:tr>
      <w:tr w:rsidR="00832691" w:rsidRPr="00CF0DE7" w:rsidTr="00832691">
        <w:trPr>
          <w:gridAfter w:val="1"/>
          <w:wAfter w:w="14" w:type="dxa"/>
        </w:trPr>
        <w:tc>
          <w:tcPr>
            <w:tcW w:w="1242" w:type="dxa"/>
            <w:vAlign w:val="center"/>
          </w:tcPr>
          <w:p w:rsidR="00832691" w:rsidRDefault="00832691"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Calle 14 con 14</w:t>
            </w:r>
          </w:p>
        </w:tc>
        <w:tc>
          <w:tcPr>
            <w:tcW w:w="1276" w:type="dxa"/>
            <w:vAlign w:val="center"/>
          </w:tcPr>
          <w:p w:rsidR="00832691" w:rsidRPr="009248D3" w:rsidRDefault="00832691"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Rural</w:t>
            </w:r>
          </w:p>
        </w:tc>
        <w:tc>
          <w:tcPr>
            <w:tcW w:w="1701" w:type="dxa"/>
            <w:vAlign w:val="center"/>
          </w:tcPr>
          <w:p w:rsidR="00832691" w:rsidRPr="009248D3"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$3.661.103.444</w:t>
            </w:r>
          </w:p>
        </w:tc>
        <w:tc>
          <w:tcPr>
            <w:tcW w:w="1134" w:type="dxa"/>
            <w:vAlign w:val="center"/>
          </w:tcPr>
          <w:p w:rsidR="00832691"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4.332,658 MT2</w:t>
            </w:r>
          </w:p>
        </w:tc>
        <w:tc>
          <w:tcPr>
            <w:tcW w:w="4253" w:type="dxa"/>
          </w:tcPr>
          <w:p w:rsidR="00832691" w:rsidRPr="009248D3" w:rsidRDefault="00832691"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Espacio Público y Equipamiento comunal</w:t>
            </w:r>
          </w:p>
        </w:tc>
      </w:tr>
      <w:tr w:rsidR="00832691" w:rsidRPr="00706477" w:rsidTr="00832691">
        <w:trPr>
          <w:gridAfter w:val="1"/>
          <w:wAfter w:w="14" w:type="dxa"/>
        </w:trPr>
        <w:tc>
          <w:tcPr>
            <w:tcW w:w="1242" w:type="dxa"/>
            <w:vAlign w:val="center"/>
          </w:tcPr>
          <w:p w:rsidR="00832691" w:rsidRDefault="00832691"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Londres 2</w:t>
            </w:r>
          </w:p>
        </w:tc>
        <w:tc>
          <w:tcPr>
            <w:tcW w:w="1276" w:type="dxa"/>
            <w:vAlign w:val="center"/>
          </w:tcPr>
          <w:p w:rsidR="00832691" w:rsidRDefault="00832691"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Rural</w:t>
            </w:r>
          </w:p>
        </w:tc>
        <w:tc>
          <w:tcPr>
            <w:tcW w:w="1701" w:type="dxa"/>
            <w:vAlign w:val="center"/>
          </w:tcPr>
          <w:p w:rsidR="00832691"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$1.141.750.400</w:t>
            </w:r>
          </w:p>
        </w:tc>
        <w:tc>
          <w:tcPr>
            <w:tcW w:w="1134" w:type="dxa"/>
            <w:vAlign w:val="center"/>
          </w:tcPr>
          <w:p w:rsidR="00832691"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7.135,94 MT2</w:t>
            </w:r>
          </w:p>
        </w:tc>
        <w:tc>
          <w:tcPr>
            <w:tcW w:w="4253" w:type="dxa"/>
          </w:tcPr>
          <w:p w:rsidR="00832691" w:rsidRDefault="00832691"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Espacio Publico</w:t>
            </w:r>
          </w:p>
        </w:tc>
      </w:tr>
      <w:tr w:rsidR="00832691" w:rsidRPr="00706477" w:rsidTr="00832691">
        <w:trPr>
          <w:gridAfter w:val="1"/>
          <w:wAfter w:w="14" w:type="dxa"/>
        </w:trPr>
        <w:tc>
          <w:tcPr>
            <w:tcW w:w="1242" w:type="dxa"/>
            <w:vAlign w:val="center"/>
          </w:tcPr>
          <w:p w:rsidR="00832691" w:rsidRDefault="00832691"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San Luis</w:t>
            </w:r>
          </w:p>
        </w:tc>
        <w:tc>
          <w:tcPr>
            <w:tcW w:w="1276" w:type="dxa"/>
            <w:vAlign w:val="center"/>
          </w:tcPr>
          <w:p w:rsidR="00832691" w:rsidRDefault="00832691"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Rural</w:t>
            </w:r>
          </w:p>
        </w:tc>
        <w:tc>
          <w:tcPr>
            <w:tcW w:w="1701" w:type="dxa"/>
            <w:vAlign w:val="center"/>
          </w:tcPr>
          <w:p w:rsidR="00832691"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$262.618.100</w:t>
            </w:r>
          </w:p>
        </w:tc>
        <w:tc>
          <w:tcPr>
            <w:tcW w:w="1134" w:type="dxa"/>
            <w:vAlign w:val="center"/>
          </w:tcPr>
          <w:p w:rsidR="00832691"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1.457,21 MT2</w:t>
            </w:r>
          </w:p>
        </w:tc>
        <w:tc>
          <w:tcPr>
            <w:tcW w:w="4253" w:type="dxa"/>
          </w:tcPr>
          <w:p w:rsidR="00832691" w:rsidRDefault="00832691"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Espacio Publico</w:t>
            </w:r>
          </w:p>
        </w:tc>
      </w:tr>
      <w:tr w:rsidR="00832691" w:rsidRPr="00706477" w:rsidTr="00832691">
        <w:trPr>
          <w:gridAfter w:val="1"/>
          <w:wAfter w:w="14" w:type="dxa"/>
        </w:trPr>
        <w:tc>
          <w:tcPr>
            <w:tcW w:w="1242" w:type="dxa"/>
            <w:vAlign w:val="center"/>
          </w:tcPr>
          <w:p w:rsidR="00832691" w:rsidRDefault="00832691"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Las Orquídeas</w:t>
            </w:r>
          </w:p>
        </w:tc>
        <w:tc>
          <w:tcPr>
            <w:tcW w:w="1276" w:type="dxa"/>
            <w:vAlign w:val="center"/>
          </w:tcPr>
          <w:p w:rsidR="00832691" w:rsidRDefault="00832691"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Rural</w:t>
            </w:r>
          </w:p>
        </w:tc>
        <w:tc>
          <w:tcPr>
            <w:tcW w:w="1701" w:type="dxa"/>
            <w:vAlign w:val="center"/>
          </w:tcPr>
          <w:p w:rsidR="00832691"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$252.660.940</w:t>
            </w:r>
          </w:p>
        </w:tc>
        <w:tc>
          <w:tcPr>
            <w:tcW w:w="1134" w:type="dxa"/>
            <w:vAlign w:val="center"/>
          </w:tcPr>
          <w:p w:rsidR="00832691" w:rsidRDefault="00832691"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1.804,721 MT2</w:t>
            </w:r>
          </w:p>
        </w:tc>
        <w:tc>
          <w:tcPr>
            <w:tcW w:w="4253" w:type="dxa"/>
          </w:tcPr>
          <w:p w:rsidR="00832691" w:rsidRDefault="00832691"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 xml:space="preserve">Ampliación Institución Educativa </w:t>
            </w:r>
            <w:proofErr w:type="spellStart"/>
            <w:r>
              <w:rPr>
                <w:rFonts w:ascii="Century Gothic" w:hAnsi="Century Gothic" w:cs="Arial"/>
                <w:sz w:val="20"/>
                <w:szCs w:val="20"/>
                <w:lang w:val="es-CO"/>
              </w:rPr>
              <w:t>Fagua</w:t>
            </w:r>
            <w:proofErr w:type="spellEnd"/>
          </w:p>
        </w:tc>
      </w:tr>
      <w:tr w:rsidR="0011238B" w:rsidRPr="00CF0DE7" w:rsidTr="00832691">
        <w:trPr>
          <w:gridAfter w:val="1"/>
          <w:wAfter w:w="14" w:type="dxa"/>
        </w:trPr>
        <w:tc>
          <w:tcPr>
            <w:tcW w:w="1242" w:type="dxa"/>
            <w:vAlign w:val="center"/>
          </w:tcPr>
          <w:p w:rsidR="0011238B" w:rsidRDefault="0011238B"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El Chalet</w:t>
            </w:r>
          </w:p>
        </w:tc>
        <w:tc>
          <w:tcPr>
            <w:tcW w:w="1276" w:type="dxa"/>
            <w:vAlign w:val="center"/>
          </w:tcPr>
          <w:p w:rsidR="0011238B" w:rsidRDefault="0011238B"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Rural</w:t>
            </w:r>
          </w:p>
        </w:tc>
        <w:tc>
          <w:tcPr>
            <w:tcW w:w="1701" w:type="dxa"/>
            <w:vAlign w:val="center"/>
          </w:tcPr>
          <w:p w:rsidR="0011238B" w:rsidRDefault="0011238B"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$291.728.500</w:t>
            </w:r>
          </w:p>
        </w:tc>
        <w:tc>
          <w:tcPr>
            <w:tcW w:w="1134" w:type="dxa"/>
            <w:vAlign w:val="center"/>
          </w:tcPr>
          <w:p w:rsidR="0011238B" w:rsidRDefault="0011238B"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909,9 MT2</w:t>
            </w:r>
          </w:p>
        </w:tc>
        <w:tc>
          <w:tcPr>
            <w:tcW w:w="4253" w:type="dxa"/>
          </w:tcPr>
          <w:p w:rsidR="0011238B" w:rsidRDefault="0011238B"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Espacio Publico Salón Comunal La Balsa</w:t>
            </w:r>
          </w:p>
        </w:tc>
      </w:tr>
      <w:tr w:rsidR="0011238B" w:rsidRPr="0011238B" w:rsidTr="00832691">
        <w:trPr>
          <w:gridAfter w:val="1"/>
          <w:wAfter w:w="14" w:type="dxa"/>
        </w:trPr>
        <w:tc>
          <w:tcPr>
            <w:tcW w:w="1242" w:type="dxa"/>
            <w:vAlign w:val="center"/>
          </w:tcPr>
          <w:p w:rsidR="0011238B" w:rsidRDefault="0011238B"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Hortensia</w:t>
            </w:r>
          </w:p>
        </w:tc>
        <w:tc>
          <w:tcPr>
            <w:tcW w:w="1276" w:type="dxa"/>
            <w:vAlign w:val="center"/>
          </w:tcPr>
          <w:p w:rsidR="0011238B" w:rsidRDefault="008179B2"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Rural</w:t>
            </w:r>
          </w:p>
        </w:tc>
        <w:tc>
          <w:tcPr>
            <w:tcW w:w="1701" w:type="dxa"/>
            <w:vAlign w:val="center"/>
          </w:tcPr>
          <w:p w:rsidR="0011238B" w:rsidRDefault="008179B2"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$229.118.400</w:t>
            </w:r>
          </w:p>
        </w:tc>
        <w:tc>
          <w:tcPr>
            <w:tcW w:w="1134" w:type="dxa"/>
            <w:vAlign w:val="center"/>
          </w:tcPr>
          <w:p w:rsidR="0011238B" w:rsidRDefault="008179B2"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1.636,56 MT2</w:t>
            </w:r>
          </w:p>
        </w:tc>
        <w:tc>
          <w:tcPr>
            <w:tcW w:w="4253" w:type="dxa"/>
          </w:tcPr>
          <w:p w:rsidR="0011238B" w:rsidRDefault="008179B2"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 xml:space="preserve">Ampliación Institución Educativa </w:t>
            </w:r>
            <w:proofErr w:type="spellStart"/>
            <w:r>
              <w:rPr>
                <w:rFonts w:ascii="Century Gothic" w:hAnsi="Century Gothic" w:cs="Arial"/>
                <w:sz w:val="20"/>
                <w:szCs w:val="20"/>
                <w:lang w:val="es-CO"/>
              </w:rPr>
              <w:t>Fagua</w:t>
            </w:r>
            <w:proofErr w:type="spellEnd"/>
          </w:p>
        </w:tc>
      </w:tr>
      <w:tr w:rsidR="008179B2" w:rsidRPr="0011238B" w:rsidTr="00832691">
        <w:trPr>
          <w:gridAfter w:val="1"/>
          <w:wAfter w:w="14" w:type="dxa"/>
        </w:trPr>
        <w:tc>
          <w:tcPr>
            <w:tcW w:w="1242" w:type="dxa"/>
            <w:vAlign w:val="center"/>
          </w:tcPr>
          <w:p w:rsidR="008179B2" w:rsidRDefault="008179B2"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San Bernardo</w:t>
            </w:r>
          </w:p>
        </w:tc>
        <w:tc>
          <w:tcPr>
            <w:tcW w:w="1276" w:type="dxa"/>
            <w:vAlign w:val="center"/>
          </w:tcPr>
          <w:p w:rsidR="008179B2" w:rsidRDefault="008179B2"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Rural</w:t>
            </w:r>
          </w:p>
        </w:tc>
        <w:tc>
          <w:tcPr>
            <w:tcW w:w="1701" w:type="dxa"/>
            <w:vAlign w:val="center"/>
          </w:tcPr>
          <w:p w:rsidR="008179B2" w:rsidRDefault="008179B2"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$460.032.900</w:t>
            </w:r>
          </w:p>
        </w:tc>
        <w:tc>
          <w:tcPr>
            <w:tcW w:w="1134" w:type="dxa"/>
            <w:vAlign w:val="center"/>
          </w:tcPr>
          <w:p w:rsidR="008179B2" w:rsidRDefault="008179B2"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3.066,886 MT2</w:t>
            </w:r>
          </w:p>
        </w:tc>
        <w:tc>
          <w:tcPr>
            <w:tcW w:w="4253" w:type="dxa"/>
          </w:tcPr>
          <w:p w:rsidR="008179B2" w:rsidRDefault="008179B2"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 xml:space="preserve">Ampliación Institución Educativa </w:t>
            </w:r>
            <w:proofErr w:type="spellStart"/>
            <w:r>
              <w:rPr>
                <w:rFonts w:ascii="Century Gothic" w:hAnsi="Century Gothic" w:cs="Arial"/>
                <w:sz w:val="20"/>
                <w:szCs w:val="20"/>
                <w:lang w:val="es-CO"/>
              </w:rPr>
              <w:t>Fonqueta</w:t>
            </w:r>
            <w:proofErr w:type="spellEnd"/>
          </w:p>
        </w:tc>
      </w:tr>
      <w:tr w:rsidR="008179B2" w:rsidRPr="0011238B" w:rsidTr="00832691">
        <w:trPr>
          <w:gridAfter w:val="1"/>
          <w:wAfter w:w="14" w:type="dxa"/>
        </w:trPr>
        <w:tc>
          <w:tcPr>
            <w:tcW w:w="1242" w:type="dxa"/>
            <w:vAlign w:val="center"/>
          </w:tcPr>
          <w:p w:rsidR="008179B2" w:rsidRDefault="008179B2"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 xml:space="preserve">San </w:t>
            </w:r>
            <w:r w:rsidR="008E7265">
              <w:rPr>
                <w:rFonts w:ascii="Century Gothic" w:hAnsi="Century Gothic" w:cs="Arial"/>
                <w:sz w:val="20"/>
                <w:szCs w:val="20"/>
                <w:lang w:val="es-CO"/>
              </w:rPr>
              <w:lastRenderedPageBreak/>
              <w:t>Máximo</w:t>
            </w:r>
          </w:p>
        </w:tc>
        <w:tc>
          <w:tcPr>
            <w:tcW w:w="1276" w:type="dxa"/>
            <w:vAlign w:val="center"/>
          </w:tcPr>
          <w:p w:rsidR="008179B2" w:rsidRDefault="008179B2"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lastRenderedPageBreak/>
              <w:t>Rural</w:t>
            </w:r>
          </w:p>
        </w:tc>
        <w:tc>
          <w:tcPr>
            <w:tcW w:w="1701" w:type="dxa"/>
            <w:vAlign w:val="center"/>
          </w:tcPr>
          <w:p w:rsidR="008179B2" w:rsidRDefault="008179B2"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$609.627.900</w:t>
            </w:r>
          </w:p>
        </w:tc>
        <w:tc>
          <w:tcPr>
            <w:tcW w:w="1134" w:type="dxa"/>
            <w:vAlign w:val="center"/>
          </w:tcPr>
          <w:p w:rsidR="008179B2" w:rsidRDefault="00A116FE"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 xml:space="preserve">3.250,735 </w:t>
            </w:r>
            <w:r>
              <w:rPr>
                <w:rFonts w:ascii="Century Gothic" w:hAnsi="Century Gothic" w:cs="Arial"/>
                <w:sz w:val="20"/>
                <w:szCs w:val="20"/>
                <w:lang w:val="es-CO"/>
              </w:rPr>
              <w:lastRenderedPageBreak/>
              <w:t>MT2</w:t>
            </w:r>
          </w:p>
        </w:tc>
        <w:tc>
          <w:tcPr>
            <w:tcW w:w="4253" w:type="dxa"/>
          </w:tcPr>
          <w:p w:rsidR="008179B2" w:rsidRDefault="00A116FE"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lastRenderedPageBreak/>
              <w:t xml:space="preserve">Ampliación Institución Educativa </w:t>
            </w:r>
            <w:proofErr w:type="spellStart"/>
            <w:r>
              <w:rPr>
                <w:rFonts w:ascii="Century Gothic" w:hAnsi="Century Gothic" w:cs="Arial"/>
                <w:sz w:val="20"/>
                <w:szCs w:val="20"/>
                <w:lang w:val="es-CO"/>
              </w:rPr>
              <w:lastRenderedPageBreak/>
              <w:t>Fonqueta</w:t>
            </w:r>
            <w:proofErr w:type="spellEnd"/>
          </w:p>
        </w:tc>
      </w:tr>
      <w:tr w:rsidR="00A116FE" w:rsidRPr="0011238B" w:rsidTr="00832691">
        <w:trPr>
          <w:gridAfter w:val="1"/>
          <w:wAfter w:w="14" w:type="dxa"/>
        </w:trPr>
        <w:tc>
          <w:tcPr>
            <w:tcW w:w="1242" w:type="dxa"/>
            <w:vAlign w:val="center"/>
          </w:tcPr>
          <w:p w:rsidR="00A116FE" w:rsidRDefault="00A116FE" w:rsidP="004C70A8">
            <w:pPr>
              <w:tabs>
                <w:tab w:val="left" w:pos="5745"/>
              </w:tabs>
              <w:spacing w:after="160" w:line="256" w:lineRule="auto"/>
              <w:jc w:val="center"/>
              <w:rPr>
                <w:rFonts w:ascii="Century Gothic" w:hAnsi="Century Gothic" w:cs="Arial"/>
                <w:sz w:val="20"/>
                <w:szCs w:val="20"/>
                <w:lang w:val="es-CO"/>
              </w:rPr>
            </w:pPr>
            <w:proofErr w:type="spellStart"/>
            <w:r>
              <w:rPr>
                <w:rFonts w:ascii="Century Gothic" w:hAnsi="Century Gothic" w:cs="Arial"/>
                <w:sz w:val="20"/>
                <w:szCs w:val="20"/>
                <w:lang w:val="es-CO"/>
              </w:rPr>
              <w:lastRenderedPageBreak/>
              <w:t>Catalisa</w:t>
            </w:r>
            <w:proofErr w:type="spellEnd"/>
          </w:p>
        </w:tc>
        <w:tc>
          <w:tcPr>
            <w:tcW w:w="1276" w:type="dxa"/>
            <w:vAlign w:val="center"/>
          </w:tcPr>
          <w:p w:rsidR="00A116FE" w:rsidRDefault="00A116FE"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Rural</w:t>
            </w:r>
          </w:p>
        </w:tc>
        <w:tc>
          <w:tcPr>
            <w:tcW w:w="1701" w:type="dxa"/>
            <w:vAlign w:val="center"/>
          </w:tcPr>
          <w:p w:rsidR="00A116FE" w:rsidRDefault="00A116FE"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$1.010.903.130</w:t>
            </w:r>
          </w:p>
        </w:tc>
        <w:tc>
          <w:tcPr>
            <w:tcW w:w="1134" w:type="dxa"/>
            <w:vAlign w:val="center"/>
          </w:tcPr>
          <w:p w:rsidR="00A116FE" w:rsidRDefault="00A116FE"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3.575,997 MT2</w:t>
            </w:r>
          </w:p>
        </w:tc>
        <w:tc>
          <w:tcPr>
            <w:tcW w:w="4253" w:type="dxa"/>
          </w:tcPr>
          <w:p w:rsidR="00A116FE" w:rsidRDefault="00A116FE"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 xml:space="preserve">Ampliación Institución Educativa </w:t>
            </w:r>
            <w:proofErr w:type="spellStart"/>
            <w:r>
              <w:rPr>
                <w:rFonts w:ascii="Century Gothic" w:hAnsi="Century Gothic" w:cs="Arial"/>
                <w:sz w:val="20"/>
                <w:szCs w:val="20"/>
                <w:lang w:val="es-CO"/>
              </w:rPr>
              <w:t>Fonqueta</w:t>
            </w:r>
            <w:proofErr w:type="spellEnd"/>
          </w:p>
        </w:tc>
      </w:tr>
      <w:tr w:rsidR="00A116FE" w:rsidRPr="0011238B" w:rsidTr="00832691">
        <w:trPr>
          <w:gridAfter w:val="1"/>
          <w:wAfter w:w="14" w:type="dxa"/>
        </w:trPr>
        <w:tc>
          <w:tcPr>
            <w:tcW w:w="1242" w:type="dxa"/>
            <w:vAlign w:val="center"/>
          </w:tcPr>
          <w:p w:rsidR="00A116FE" w:rsidRDefault="00A116FE"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Los Rosales</w:t>
            </w:r>
          </w:p>
        </w:tc>
        <w:tc>
          <w:tcPr>
            <w:tcW w:w="1276" w:type="dxa"/>
            <w:vAlign w:val="center"/>
          </w:tcPr>
          <w:p w:rsidR="00A116FE" w:rsidRDefault="00A116FE"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Rural</w:t>
            </w:r>
          </w:p>
        </w:tc>
        <w:tc>
          <w:tcPr>
            <w:tcW w:w="1701" w:type="dxa"/>
            <w:vAlign w:val="center"/>
          </w:tcPr>
          <w:p w:rsidR="00A116FE" w:rsidRDefault="00A116FE"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$638.137.450</w:t>
            </w:r>
          </w:p>
        </w:tc>
        <w:tc>
          <w:tcPr>
            <w:tcW w:w="1134" w:type="dxa"/>
            <w:vAlign w:val="center"/>
          </w:tcPr>
          <w:p w:rsidR="00A116FE" w:rsidRDefault="00A116FE"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835,12 MT2</w:t>
            </w:r>
          </w:p>
        </w:tc>
        <w:tc>
          <w:tcPr>
            <w:tcW w:w="4253" w:type="dxa"/>
          </w:tcPr>
          <w:p w:rsidR="00A116FE" w:rsidRDefault="00A116FE"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Espacio Publico</w:t>
            </w:r>
          </w:p>
        </w:tc>
      </w:tr>
      <w:tr w:rsidR="00A116FE" w:rsidRPr="0011238B" w:rsidTr="00832691">
        <w:trPr>
          <w:gridAfter w:val="1"/>
          <w:wAfter w:w="14" w:type="dxa"/>
        </w:trPr>
        <w:tc>
          <w:tcPr>
            <w:tcW w:w="1242" w:type="dxa"/>
            <w:vAlign w:val="center"/>
          </w:tcPr>
          <w:p w:rsidR="00A116FE" w:rsidRDefault="00A116FE" w:rsidP="004C70A8">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Villa Patricia</w:t>
            </w:r>
          </w:p>
        </w:tc>
        <w:tc>
          <w:tcPr>
            <w:tcW w:w="1276" w:type="dxa"/>
            <w:vAlign w:val="center"/>
          </w:tcPr>
          <w:p w:rsidR="00A116FE" w:rsidRDefault="00A116FE" w:rsidP="00234B7C">
            <w:pPr>
              <w:tabs>
                <w:tab w:val="left" w:pos="5745"/>
              </w:tabs>
              <w:spacing w:after="160" w:line="256" w:lineRule="auto"/>
              <w:rPr>
                <w:rFonts w:ascii="Century Gothic" w:hAnsi="Century Gothic" w:cs="Arial"/>
                <w:sz w:val="20"/>
                <w:szCs w:val="20"/>
                <w:lang w:val="es-CO"/>
              </w:rPr>
            </w:pPr>
            <w:r>
              <w:rPr>
                <w:rFonts w:ascii="Century Gothic" w:hAnsi="Century Gothic" w:cs="Arial"/>
                <w:sz w:val="20"/>
                <w:szCs w:val="20"/>
                <w:lang w:val="es-CO"/>
              </w:rPr>
              <w:t>Urbano</w:t>
            </w:r>
          </w:p>
        </w:tc>
        <w:tc>
          <w:tcPr>
            <w:tcW w:w="1701" w:type="dxa"/>
            <w:vAlign w:val="center"/>
          </w:tcPr>
          <w:p w:rsidR="00A116FE" w:rsidRDefault="00A116FE"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$448.070.800</w:t>
            </w:r>
          </w:p>
        </w:tc>
        <w:tc>
          <w:tcPr>
            <w:tcW w:w="1134" w:type="dxa"/>
            <w:vAlign w:val="center"/>
          </w:tcPr>
          <w:p w:rsidR="00A116FE" w:rsidRDefault="00A116FE"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755,60 MT2</w:t>
            </w:r>
          </w:p>
        </w:tc>
        <w:tc>
          <w:tcPr>
            <w:tcW w:w="4253" w:type="dxa"/>
          </w:tcPr>
          <w:p w:rsidR="00A116FE" w:rsidRDefault="00A116FE"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Espacio Publico</w:t>
            </w:r>
          </w:p>
        </w:tc>
      </w:tr>
      <w:tr w:rsidR="00A058F6" w:rsidRPr="00A116FE" w:rsidTr="00832691">
        <w:tc>
          <w:tcPr>
            <w:tcW w:w="5353" w:type="dxa"/>
            <w:gridSpan w:val="4"/>
          </w:tcPr>
          <w:p w:rsidR="00A058F6" w:rsidRPr="009248D3" w:rsidRDefault="00A058F6" w:rsidP="00234B7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 xml:space="preserve">Total Metros </w:t>
            </w:r>
          </w:p>
        </w:tc>
        <w:tc>
          <w:tcPr>
            <w:tcW w:w="4267" w:type="dxa"/>
            <w:gridSpan w:val="2"/>
          </w:tcPr>
          <w:p w:rsidR="00A058F6" w:rsidRPr="009248D3" w:rsidRDefault="00A116FE" w:rsidP="00234B7C">
            <w:pPr>
              <w:tabs>
                <w:tab w:val="left" w:pos="5745"/>
              </w:tabs>
              <w:spacing w:after="160" w:line="256" w:lineRule="auto"/>
              <w:jc w:val="right"/>
              <w:rPr>
                <w:rFonts w:ascii="Century Gothic" w:hAnsi="Century Gothic" w:cs="Arial"/>
                <w:sz w:val="20"/>
                <w:szCs w:val="20"/>
                <w:lang w:val="es-CO"/>
              </w:rPr>
            </w:pPr>
            <w:r>
              <w:rPr>
                <w:rFonts w:ascii="Century Gothic" w:hAnsi="Century Gothic" w:cs="Arial"/>
                <w:sz w:val="20"/>
                <w:szCs w:val="20"/>
                <w:lang w:val="es-CO"/>
              </w:rPr>
              <w:t>31.084,947</w:t>
            </w:r>
            <w:r w:rsidR="00A058F6" w:rsidRPr="009248D3">
              <w:rPr>
                <w:rFonts w:ascii="Century Gothic" w:hAnsi="Century Gothic" w:cs="Arial"/>
                <w:sz w:val="20"/>
                <w:szCs w:val="20"/>
                <w:lang w:val="es-CO"/>
              </w:rPr>
              <w:t xml:space="preserve"> MT2</w:t>
            </w:r>
          </w:p>
        </w:tc>
      </w:tr>
    </w:tbl>
    <w:p w:rsidR="00155986" w:rsidRDefault="00155986" w:rsidP="00D661A3">
      <w:pPr>
        <w:spacing w:before="0" w:after="0"/>
        <w:jc w:val="both"/>
        <w:rPr>
          <w:rFonts w:ascii="Times New Roman" w:hAnsi="Times New Roman" w:cs="Times New Roman"/>
          <w:color w:val="000000"/>
          <w:sz w:val="24"/>
          <w:szCs w:val="24"/>
          <w:lang w:val="es-CO"/>
        </w:rPr>
      </w:pPr>
    </w:p>
    <w:p w:rsidR="00143C41" w:rsidRDefault="00143C41" w:rsidP="00143C41">
      <w:pPr>
        <w:spacing w:after="0" w:line="240" w:lineRule="auto"/>
        <w:jc w:val="both"/>
        <w:rPr>
          <w:rFonts w:ascii="Century Gothic" w:hAnsi="Century Gothic" w:cs="Arial"/>
          <w:sz w:val="20"/>
          <w:szCs w:val="20"/>
          <w:lang w:val="es-CO"/>
        </w:rPr>
      </w:pPr>
      <w:r w:rsidRPr="009248D3">
        <w:rPr>
          <w:rFonts w:cs="Arial"/>
          <w:szCs w:val="24"/>
          <w:lang w:val="es-CO"/>
        </w:rPr>
        <w:t xml:space="preserve">Titulo de la Tabla: </w:t>
      </w:r>
      <w:r w:rsidRPr="009248D3">
        <w:rPr>
          <w:rFonts w:ascii="Century Gothic" w:hAnsi="Century Gothic" w:cs="Arial"/>
          <w:sz w:val="20"/>
          <w:szCs w:val="20"/>
          <w:lang w:val="es-CO"/>
        </w:rPr>
        <w:t xml:space="preserve">Resumen de Adquisiciones Prediales para Espacio Público </w:t>
      </w:r>
    </w:p>
    <w:p w:rsidR="00143C41" w:rsidRPr="009248D3" w:rsidRDefault="00143C41" w:rsidP="00143C41">
      <w:pPr>
        <w:spacing w:after="0" w:line="240" w:lineRule="auto"/>
        <w:jc w:val="both"/>
        <w:rPr>
          <w:rFonts w:ascii="Century Gothic" w:hAnsi="Century Gothic" w:cs="Arial"/>
          <w:sz w:val="20"/>
          <w:szCs w:val="20"/>
          <w:lang w:val="es-CO"/>
        </w:rPr>
      </w:pPr>
    </w:p>
    <w:tbl>
      <w:tblPr>
        <w:tblStyle w:val="Tablaconcuadrcula"/>
        <w:tblW w:w="0" w:type="auto"/>
        <w:tblLook w:val="04A0"/>
      </w:tblPr>
      <w:tblGrid>
        <w:gridCol w:w="392"/>
        <w:gridCol w:w="5225"/>
        <w:gridCol w:w="1980"/>
        <w:gridCol w:w="1981"/>
      </w:tblGrid>
      <w:tr w:rsidR="00143C41" w:rsidRPr="009248D3" w:rsidTr="00143C41">
        <w:tc>
          <w:tcPr>
            <w:tcW w:w="392" w:type="dxa"/>
          </w:tcPr>
          <w:p w:rsidR="00143C41" w:rsidRPr="009248D3" w:rsidRDefault="00143C41" w:rsidP="00234B7C">
            <w:pPr>
              <w:jc w:val="both"/>
              <w:rPr>
                <w:rFonts w:ascii="Century Gothic" w:hAnsi="Century Gothic" w:cs="Arial"/>
                <w:sz w:val="20"/>
                <w:szCs w:val="20"/>
                <w:lang w:val="es-CO"/>
              </w:rPr>
            </w:pPr>
          </w:p>
        </w:tc>
        <w:tc>
          <w:tcPr>
            <w:tcW w:w="5225" w:type="dxa"/>
          </w:tcPr>
          <w:p w:rsidR="00143C41" w:rsidRPr="009248D3" w:rsidRDefault="00143C41" w:rsidP="00234B7C">
            <w:pPr>
              <w:jc w:val="center"/>
              <w:rPr>
                <w:rFonts w:ascii="Century Gothic" w:hAnsi="Century Gothic" w:cs="Arial"/>
                <w:b/>
                <w:sz w:val="20"/>
                <w:szCs w:val="20"/>
                <w:lang w:val="es-CO"/>
              </w:rPr>
            </w:pPr>
            <w:r w:rsidRPr="009248D3">
              <w:rPr>
                <w:rFonts w:ascii="Century Gothic" w:hAnsi="Century Gothic" w:cs="Arial"/>
                <w:b/>
                <w:sz w:val="20"/>
                <w:szCs w:val="20"/>
                <w:lang w:val="es-CO"/>
              </w:rPr>
              <w:t>Tipo de Adquisición</w:t>
            </w:r>
          </w:p>
        </w:tc>
        <w:tc>
          <w:tcPr>
            <w:tcW w:w="1980" w:type="dxa"/>
          </w:tcPr>
          <w:p w:rsidR="00143C41" w:rsidRPr="009248D3" w:rsidRDefault="00143C41" w:rsidP="00234B7C">
            <w:pPr>
              <w:jc w:val="center"/>
              <w:rPr>
                <w:rFonts w:ascii="Century Gothic" w:hAnsi="Century Gothic" w:cs="Arial"/>
                <w:b/>
                <w:sz w:val="20"/>
                <w:szCs w:val="20"/>
                <w:lang w:val="es-CO"/>
              </w:rPr>
            </w:pPr>
            <w:r w:rsidRPr="009248D3">
              <w:rPr>
                <w:rFonts w:ascii="Century Gothic" w:hAnsi="Century Gothic" w:cs="Arial"/>
                <w:b/>
                <w:sz w:val="20"/>
                <w:szCs w:val="20"/>
                <w:lang w:val="es-CO"/>
              </w:rPr>
              <w:t>Metros Adquiridos</w:t>
            </w:r>
          </w:p>
        </w:tc>
        <w:tc>
          <w:tcPr>
            <w:tcW w:w="1981" w:type="dxa"/>
          </w:tcPr>
          <w:p w:rsidR="00143C41" w:rsidRPr="009248D3" w:rsidRDefault="00143C41" w:rsidP="00234B7C">
            <w:pPr>
              <w:jc w:val="center"/>
              <w:rPr>
                <w:rFonts w:ascii="Century Gothic" w:hAnsi="Century Gothic" w:cs="Arial"/>
                <w:b/>
                <w:sz w:val="20"/>
                <w:szCs w:val="20"/>
                <w:lang w:val="es-CO"/>
              </w:rPr>
            </w:pPr>
            <w:r w:rsidRPr="009248D3">
              <w:rPr>
                <w:rFonts w:ascii="Century Gothic" w:hAnsi="Century Gothic" w:cs="Arial"/>
                <w:b/>
                <w:sz w:val="20"/>
                <w:szCs w:val="20"/>
                <w:lang w:val="es-CO"/>
              </w:rPr>
              <w:t>Total Inversión</w:t>
            </w:r>
          </w:p>
        </w:tc>
      </w:tr>
      <w:tr w:rsidR="00143C41" w:rsidRPr="00A14405" w:rsidTr="00143C41">
        <w:tc>
          <w:tcPr>
            <w:tcW w:w="392" w:type="dxa"/>
          </w:tcPr>
          <w:p w:rsidR="00143C41" w:rsidRPr="009248D3" w:rsidRDefault="00B27E28" w:rsidP="00234B7C">
            <w:pPr>
              <w:jc w:val="both"/>
              <w:rPr>
                <w:rFonts w:ascii="Century Gothic" w:hAnsi="Century Gothic" w:cs="Arial"/>
                <w:sz w:val="20"/>
                <w:szCs w:val="20"/>
                <w:lang w:val="es-CO"/>
              </w:rPr>
            </w:pPr>
            <w:r>
              <w:rPr>
                <w:rFonts w:ascii="Century Gothic" w:hAnsi="Century Gothic" w:cs="Arial"/>
                <w:sz w:val="20"/>
                <w:szCs w:val="20"/>
                <w:lang w:val="es-CO"/>
              </w:rPr>
              <w:t>1</w:t>
            </w:r>
          </w:p>
        </w:tc>
        <w:tc>
          <w:tcPr>
            <w:tcW w:w="5225" w:type="dxa"/>
          </w:tcPr>
          <w:p w:rsidR="00143C41" w:rsidRPr="009248D3" w:rsidRDefault="00143C41" w:rsidP="00234B7C">
            <w:pPr>
              <w:jc w:val="both"/>
              <w:rPr>
                <w:rFonts w:ascii="Century Gothic" w:hAnsi="Century Gothic" w:cs="Arial"/>
                <w:sz w:val="20"/>
                <w:szCs w:val="20"/>
                <w:lang w:val="es-CO"/>
              </w:rPr>
            </w:pPr>
            <w:r w:rsidRPr="009248D3">
              <w:rPr>
                <w:rFonts w:ascii="Century Gothic" w:hAnsi="Century Gothic" w:cs="Arial"/>
                <w:sz w:val="20"/>
                <w:szCs w:val="20"/>
                <w:lang w:val="es-CO"/>
              </w:rPr>
              <w:t>Adquisición Inmobiliaria</w:t>
            </w:r>
          </w:p>
        </w:tc>
        <w:tc>
          <w:tcPr>
            <w:tcW w:w="1980" w:type="dxa"/>
          </w:tcPr>
          <w:p w:rsidR="00143C41" w:rsidRPr="009248D3" w:rsidRDefault="00A116FE" w:rsidP="00234B7C">
            <w:pPr>
              <w:jc w:val="right"/>
              <w:rPr>
                <w:rFonts w:ascii="Century Gothic" w:hAnsi="Century Gothic" w:cs="Arial"/>
                <w:sz w:val="20"/>
                <w:szCs w:val="20"/>
                <w:lang w:val="es-CO"/>
              </w:rPr>
            </w:pPr>
            <w:r>
              <w:rPr>
                <w:rFonts w:ascii="Century Gothic" w:hAnsi="Century Gothic" w:cs="Arial"/>
                <w:sz w:val="20"/>
                <w:szCs w:val="20"/>
                <w:lang w:val="es-CO"/>
              </w:rPr>
              <w:t>31.084,947</w:t>
            </w:r>
            <w:r w:rsidRPr="009248D3">
              <w:rPr>
                <w:rFonts w:ascii="Century Gothic" w:hAnsi="Century Gothic" w:cs="Arial"/>
                <w:sz w:val="20"/>
                <w:szCs w:val="20"/>
                <w:lang w:val="es-CO"/>
              </w:rPr>
              <w:t xml:space="preserve"> MT2</w:t>
            </w:r>
          </w:p>
        </w:tc>
        <w:tc>
          <w:tcPr>
            <w:tcW w:w="1981" w:type="dxa"/>
          </w:tcPr>
          <w:p w:rsidR="00143C41" w:rsidRPr="009248D3" w:rsidRDefault="00143C41" w:rsidP="00A116FE">
            <w:pPr>
              <w:jc w:val="right"/>
              <w:rPr>
                <w:rFonts w:ascii="Century Gothic" w:hAnsi="Century Gothic" w:cs="Arial"/>
                <w:sz w:val="20"/>
                <w:szCs w:val="20"/>
                <w:lang w:val="es-CO"/>
              </w:rPr>
            </w:pPr>
            <w:r w:rsidRPr="009248D3">
              <w:rPr>
                <w:rFonts w:ascii="Century Gothic" w:hAnsi="Century Gothic" w:cs="Arial"/>
                <w:sz w:val="20"/>
                <w:szCs w:val="20"/>
                <w:lang w:val="es-CO"/>
              </w:rPr>
              <w:t>$</w:t>
            </w:r>
            <w:r w:rsidR="00A116FE">
              <w:rPr>
                <w:rFonts w:ascii="Century Gothic" w:hAnsi="Century Gothic" w:cs="Arial"/>
                <w:sz w:val="20"/>
                <w:szCs w:val="20"/>
                <w:lang w:val="es-CO"/>
              </w:rPr>
              <w:t>10.527.442.964</w:t>
            </w:r>
          </w:p>
        </w:tc>
      </w:tr>
      <w:tr w:rsidR="00143C41" w:rsidRPr="00A14405" w:rsidTr="00143C41">
        <w:tc>
          <w:tcPr>
            <w:tcW w:w="5617" w:type="dxa"/>
            <w:gridSpan w:val="2"/>
          </w:tcPr>
          <w:p w:rsidR="00143C41" w:rsidRPr="009248D3" w:rsidRDefault="00143C41" w:rsidP="00234B7C">
            <w:pPr>
              <w:jc w:val="both"/>
              <w:rPr>
                <w:rFonts w:ascii="Century Gothic" w:hAnsi="Century Gothic" w:cs="Arial"/>
                <w:sz w:val="20"/>
                <w:szCs w:val="20"/>
                <w:lang w:val="es-CO"/>
              </w:rPr>
            </w:pPr>
            <w:r w:rsidRPr="009248D3">
              <w:rPr>
                <w:rFonts w:ascii="Century Gothic" w:hAnsi="Century Gothic" w:cs="Arial"/>
                <w:sz w:val="20"/>
                <w:szCs w:val="20"/>
                <w:lang w:val="es-CO"/>
              </w:rPr>
              <w:t>Total Metros adquiridos para espacio público e Inversión</w:t>
            </w:r>
          </w:p>
        </w:tc>
        <w:tc>
          <w:tcPr>
            <w:tcW w:w="1980" w:type="dxa"/>
            <w:vAlign w:val="center"/>
          </w:tcPr>
          <w:p w:rsidR="00143C41" w:rsidRPr="009248D3" w:rsidRDefault="00A116FE" w:rsidP="00234B7C">
            <w:pPr>
              <w:jc w:val="center"/>
              <w:rPr>
                <w:rFonts w:ascii="Century Gothic" w:hAnsi="Century Gothic" w:cs="Arial"/>
                <w:sz w:val="20"/>
                <w:szCs w:val="20"/>
                <w:lang w:val="es-CO"/>
              </w:rPr>
            </w:pPr>
            <w:r>
              <w:rPr>
                <w:rFonts w:ascii="Century Gothic" w:hAnsi="Century Gothic" w:cs="Arial"/>
                <w:sz w:val="20"/>
                <w:szCs w:val="20"/>
                <w:lang w:val="es-CO"/>
              </w:rPr>
              <w:t>31.084,947</w:t>
            </w:r>
            <w:r w:rsidRPr="009248D3">
              <w:rPr>
                <w:rFonts w:ascii="Century Gothic" w:hAnsi="Century Gothic" w:cs="Arial"/>
                <w:sz w:val="20"/>
                <w:szCs w:val="20"/>
                <w:lang w:val="es-CO"/>
              </w:rPr>
              <w:t xml:space="preserve"> MT2</w:t>
            </w:r>
          </w:p>
        </w:tc>
        <w:tc>
          <w:tcPr>
            <w:tcW w:w="1981" w:type="dxa"/>
            <w:vAlign w:val="center"/>
          </w:tcPr>
          <w:p w:rsidR="00143C41" w:rsidRPr="009248D3" w:rsidRDefault="00143C41" w:rsidP="00234B7C">
            <w:pPr>
              <w:jc w:val="right"/>
              <w:rPr>
                <w:rFonts w:ascii="Century Gothic" w:hAnsi="Century Gothic" w:cs="Arial"/>
                <w:sz w:val="20"/>
                <w:szCs w:val="20"/>
                <w:lang w:val="es-CO"/>
              </w:rPr>
            </w:pPr>
            <w:r w:rsidRPr="009248D3">
              <w:rPr>
                <w:rFonts w:ascii="Century Gothic" w:hAnsi="Century Gothic" w:cs="Arial"/>
                <w:sz w:val="20"/>
                <w:szCs w:val="20"/>
                <w:lang w:val="es-CO"/>
              </w:rPr>
              <w:t>$</w:t>
            </w:r>
            <w:r w:rsidR="00A116FE">
              <w:rPr>
                <w:rFonts w:ascii="Century Gothic" w:hAnsi="Century Gothic" w:cs="Arial"/>
                <w:sz w:val="20"/>
                <w:szCs w:val="20"/>
                <w:lang w:val="es-CO"/>
              </w:rPr>
              <w:t>10.527.442.964</w:t>
            </w:r>
          </w:p>
        </w:tc>
      </w:tr>
    </w:tbl>
    <w:p w:rsidR="00143C41" w:rsidRDefault="00143C41" w:rsidP="00D661A3">
      <w:pPr>
        <w:spacing w:before="0" w:after="0"/>
        <w:jc w:val="both"/>
        <w:rPr>
          <w:rFonts w:ascii="Times New Roman" w:hAnsi="Times New Roman" w:cs="Times New Roman"/>
          <w:color w:val="000000"/>
          <w:sz w:val="24"/>
          <w:szCs w:val="24"/>
          <w:lang w:val="es-CO"/>
        </w:rPr>
      </w:pPr>
    </w:p>
    <w:p w:rsidR="00B27E28" w:rsidRDefault="00B27E28" w:rsidP="00D661A3">
      <w:pPr>
        <w:spacing w:before="0" w:after="0"/>
        <w:jc w:val="both"/>
        <w:rPr>
          <w:rFonts w:ascii="Times New Roman" w:hAnsi="Times New Roman" w:cs="Times New Roman"/>
          <w:color w:val="000000"/>
          <w:sz w:val="24"/>
          <w:szCs w:val="24"/>
          <w:lang w:val="es-CO"/>
        </w:rPr>
      </w:pPr>
    </w:p>
    <w:p w:rsidR="00143C41" w:rsidRDefault="00143C41" w:rsidP="00361413">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Impacto:</w:t>
      </w:r>
    </w:p>
    <w:p w:rsidR="00361413" w:rsidRPr="00361413" w:rsidRDefault="00361413" w:rsidP="00361413">
      <w:pPr>
        <w:spacing w:before="0" w:after="0"/>
        <w:jc w:val="both"/>
        <w:rPr>
          <w:rFonts w:ascii="Arial" w:hAnsi="Arial" w:cs="Arial"/>
          <w:b/>
          <w:color w:val="00B0F0"/>
          <w:sz w:val="24"/>
          <w:szCs w:val="24"/>
          <w:lang w:val="es-CO"/>
        </w:rPr>
      </w:pPr>
    </w:p>
    <w:p w:rsidR="00143C41" w:rsidRDefault="00143C41" w:rsidP="00143C41">
      <w:p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La</w:t>
      </w:r>
      <w:r w:rsidR="00CF0DE7">
        <w:rPr>
          <w:rFonts w:ascii="Arial" w:hAnsi="Arial" w:cs="Arial"/>
          <w:color w:val="000000"/>
          <w:sz w:val="24"/>
          <w:szCs w:val="24"/>
          <w:lang w:val="es-CO"/>
        </w:rPr>
        <w:t>s</w:t>
      </w:r>
      <w:r w:rsidRPr="009248D3">
        <w:rPr>
          <w:rFonts w:ascii="Arial" w:hAnsi="Arial" w:cs="Arial"/>
          <w:color w:val="000000"/>
          <w:sz w:val="24"/>
          <w:szCs w:val="24"/>
          <w:lang w:val="es-CO"/>
        </w:rPr>
        <w:t xml:space="preserve"> acciones realizadas se gestionan con el fin de adquirir los predios que se encuentran afectados en los trazados viales y así obtener el espacio público que se requiere para la ampliación y mejoramiento de la malla vial del municipio, lo que genera un beneficio en la movilidad urbana de todos los residentes y visitantes. </w:t>
      </w:r>
    </w:p>
    <w:p w:rsidR="00143C41" w:rsidRPr="009248D3" w:rsidRDefault="00143C41" w:rsidP="00143C41">
      <w:pPr>
        <w:spacing w:before="0" w:after="0"/>
        <w:jc w:val="both"/>
        <w:rPr>
          <w:rFonts w:ascii="Arial" w:hAnsi="Arial" w:cs="Arial"/>
          <w:color w:val="000000"/>
          <w:sz w:val="24"/>
          <w:szCs w:val="24"/>
          <w:lang w:val="es-CO"/>
        </w:rPr>
      </w:pPr>
    </w:p>
    <w:p w:rsidR="00143C41" w:rsidRPr="009248D3" w:rsidRDefault="00143C41" w:rsidP="00143C41">
      <w:p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 xml:space="preserve">Dada las condiciones de déficit de zonas verdes  y calidad de las mismas, se realizan las gestiones de estudios técnicos que permitan cumplir y fortalecer los </w:t>
      </w:r>
      <w:r w:rsidR="0008224C" w:rsidRPr="009248D3">
        <w:rPr>
          <w:rFonts w:ascii="Arial" w:hAnsi="Arial" w:cs="Arial"/>
          <w:color w:val="000000"/>
          <w:sz w:val="24"/>
          <w:szCs w:val="24"/>
          <w:lang w:val="es-CO"/>
        </w:rPr>
        <w:t>estándares</w:t>
      </w:r>
      <w:r w:rsidRPr="009248D3">
        <w:rPr>
          <w:rFonts w:ascii="Arial" w:hAnsi="Arial" w:cs="Arial"/>
          <w:color w:val="000000"/>
          <w:sz w:val="24"/>
          <w:szCs w:val="24"/>
          <w:lang w:val="es-CO"/>
        </w:rPr>
        <w:t xml:space="preserve"> de calidad de espacio público para el municipio y sus habitantes. </w:t>
      </w:r>
    </w:p>
    <w:p w:rsidR="00143C41" w:rsidRPr="009248D3" w:rsidRDefault="00143C41" w:rsidP="00143C41">
      <w:pPr>
        <w:spacing w:before="0" w:after="0"/>
        <w:jc w:val="both"/>
        <w:rPr>
          <w:rFonts w:ascii="Arial" w:hAnsi="Arial" w:cs="Arial"/>
          <w:color w:val="000000"/>
          <w:sz w:val="32"/>
          <w:szCs w:val="32"/>
          <w:lang w:val="es-CO"/>
        </w:rPr>
      </w:pPr>
    </w:p>
    <w:p w:rsidR="00143C41" w:rsidRPr="009248D3" w:rsidRDefault="00143C41" w:rsidP="00143C41">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Inversión:</w:t>
      </w:r>
    </w:p>
    <w:p w:rsidR="00143C41" w:rsidRPr="009248D3" w:rsidRDefault="00143C41" w:rsidP="00143C41">
      <w:pPr>
        <w:spacing w:before="0" w:after="0"/>
        <w:jc w:val="both"/>
        <w:rPr>
          <w:rFonts w:ascii="Arial" w:hAnsi="Arial" w:cs="Arial"/>
          <w:color w:val="000000"/>
          <w:sz w:val="24"/>
          <w:szCs w:val="24"/>
          <w:lang w:val="es-CO"/>
        </w:rPr>
      </w:pPr>
    </w:p>
    <w:p w:rsidR="00143C41" w:rsidRPr="009248D3" w:rsidRDefault="00143C41" w:rsidP="00143C41">
      <w:p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 xml:space="preserve">Para el cumplimiento de la meta se </w:t>
      </w:r>
      <w:r w:rsidR="00361413">
        <w:rPr>
          <w:rFonts w:ascii="Arial" w:hAnsi="Arial" w:cs="Arial"/>
          <w:color w:val="000000"/>
          <w:sz w:val="24"/>
          <w:szCs w:val="24"/>
          <w:lang w:val="es-CO"/>
        </w:rPr>
        <w:t xml:space="preserve">compraron predios por un valor de </w:t>
      </w:r>
      <w:r w:rsidR="00A116FE">
        <w:rPr>
          <w:rFonts w:ascii="Arial" w:hAnsi="Arial" w:cs="Arial"/>
          <w:color w:val="000000"/>
          <w:sz w:val="24"/>
          <w:szCs w:val="24"/>
          <w:lang w:val="es-CO"/>
        </w:rPr>
        <w:t>Diez</w:t>
      </w:r>
      <w:r w:rsidR="00B27E28">
        <w:rPr>
          <w:rFonts w:ascii="Arial" w:hAnsi="Arial" w:cs="Arial"/>
          <w:color w:val="000000"/>
          <w:sz w:val="24"/>
          <w:szCs w:val="24"/>
          <w:lang w:val="es-CO"/>
        </w:rPr>
        <w:t xml:space="preserve"> mil </w:t>
      </w:r>
      <w:r w:rsidR="00A116FE">
        <w:rPr>
          <w:rFonts w:ascii="Arial" w:hAnsi="Arial" w:cs="Arial"/>
          <w:color w:val="000000"/>
          <w:sz w:val="24"/>
          <w:szCs w:val="24"/>
          <w:lang w:val="es-CO"/>
        </w:rPr>
        <w:t>Quinientos Veintisiete</w:t>
      </w:r>
      <w:r w:rsidR="00B27E28">
        <w:rPr>
          <w:rFonts w:ascii="Arial" w:hAnsi="Arial" w:cs="Arial"/>
          <w:color w:val="000000"/>
          <w:sz w:val="24"/>
          <w:szCs w:val="24"/>
          <w:lang w:val="es-CO"/>
        </w:rPr>
        <w:t xml:space="preserve"> Millones </w:t>
      </w:r>
      <w:r w:rsidR="008E7265">
        <w:rPr>
          <w:rFonts w:ascii="Arial" w:hAnsi="Arial" w:cs="Arial"/>
          <w:color w:val="000000"/>
          <w:sz w:val="24"/>
          <w:szCs w:val="24"/>
          <w:lang w:val="es-CO"/>
        </w:rPr>
        <w:t>Cuatrocientos Cuarenta y Dos</w:t>
      </w:r>
      <w:r w:rsidR="00B27E28">
        <w:rPr>
          <w:rFonts w:ascii="Arial" w:hAnsi="Arial" w:cs="Arial"/>
          <w:color w:val="000000"/>
          <w:sz w:val="24"/>
          <w:szCs w:val="24"/>
          <w:lang w:val="es-CO"/>
        </w:rPr>
        <w:t xml:space="preserve"> mil </w:t>
      </w:r>
      <w:r w:rsidR="008E7265">
        <w:rPr>
          <w:rFonts w:ascii="Arial" w:hAnsi="Arial" w:cs="Arial"/>
          <w:color w:val="000000"/>
          <w:sz w:val="24"/>
          <w:szCs w:val="24"/>
          <w:lang w:val="es-CO"/>
        </w:rPr>
        <w:t>novecientos sesenta</w:t>
      </w:r>
      <w:r w:rsidR="00B27E28">
        <w:rPr>
          <w:rFonts w:ascii="Arial" w:hAnsi="Arial" w:cs="Arial"/>
          <w:color w:val="000000"/>
          <w:sz w:val="24"/>
          <w:szCs w:val="24"/>
          <w:lang w:val="es-CO"/>
        </w:rPr>
        <w:t xml:space="preserve"> y cuatro (</w:t>
      </w:r>
      <w:r w:rsidR="00B27E28" w:rsidRPr="00B27E28">
        <w:rPr>
          <w:rFonts w:ascii="Arial" w:hAnsi="Arial" w:cs="Arial"/>
          <w:color w:val="000000"/>
          <w:sz w:val="24"/>
          <w:szCs w:val="24"/>
          <w:lang w:val="es-CO"/>
        </w:rPr>
        <w:t>$</w:t>
      </w:r>
      <w:r w:rsidR="00A116FE" w:rsidRPr="00A116FE">
        <w:rPr>
          <w:rFonts w:ascii="Arial" w:hAnsi="Arial" w:cs="Arial"/>
          <w:color w:val="000000"/>
          <w:sz w:val="24"/>
          <w:szCs w:val="24"/>
          <w:lang w:val="es-CO"/>
        </w:rPr>
        <w:t>10.527.442.964</w:t>
      </w:r>
      <w:r w:rsidR="00B27E28">
        <w:rPr>
          <w:rFonts w:ascii="Arial" w:hAnsi="Arial" w:cs="Arial"/>
          <w:color w:val="000000"/>
          <w:sz w:val="24"/>
          <w:szCs w:val="24"/>
          <w:lang w:val="es-CO"/>
        </w:rPr>
        <w:t>) pesos.</w:t>
      </w:r>
    </w:p>
    <w:p w:rsidR="00143C41" w:rsidRPr="009248D3" w:rsidRDefault="00143C41" w:rsidP="00143C41">
      <w:pPr>
        <w:spacing w:before="0" w:after="0"/>
        <w:jc w:val="both"/>
        <w:rPr>
          <w:rFonts w:ascii="Arial" w:hAnsi="Arial" w:cs="Arial"/>
          <w:color w:val="0070C0"/>
          <w:sz w:val="24"/>
          <w:szCs w:val="24"/>
          <w:lang w:val="es-CO"/>
        </w:rPr>
      </w:pPr>
    </w:p>
    <w:p w:rsidR="00143C41" w:rsidRPr="009248D3" w:rsidRDefault="00143C41" w:rsidP="00143C41">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Gestión:</w:t>
      </w:r>
    </w:p>
    <w:p w:rsidR="00143C41" w:rsidRPr="009248D3" w:rsidRDefault="00143C41" w:rsidP="00143C41">
      <w:pPr>
        <w:spacing w:before="0" w:after="0"/>
        <w:jc w:val="both"/>
        <w:rPr>
          <w:rFonts w:ascii="Times New Roman" w:hAnsi="Times New Roman" w:cs="Times New Roman"/>
          <w:color w:val="000000"/>
          <w:sz w:val="24"/>
          <w:szCs w:val="24"/>
          <w:lang w:val="es-CO"/>
        </w:rPr>
      </w:pPr>
    </w:p>
    <w:p w:rsidR="00143C41" w:rsidRPr="008E7265" w:rsidRDefault="00143C41" w:rsidP="00143C41">
      <w:pPr>
        <w:spacing w:before="0" w:after="0"/>
        <w:jc w:val="both"/>
        <w:rPr>
          <w:rFonts w:ascii="Arial" w:hAnsi="Arial" w:cs="Arial"/>
          <w:color w:val="FF0000"/>
          <w:sz w:val="24"/>
          <w:szCs w:val="24"/>
          <w:lang w:val="es-CO"/>
        </w:rPr>
      </w:pPr>
      <w:r w:rsidRPr="009248D3">
        <w:rPr>
          <w:rFonts w:ascii="Arial" w:hAnsi="Arial" w:cs="Arial"/>
          <w:color w:val="000000"/>
          <w:sz w:val="24"/>
          <w:szCs w:val="24"/>
          <w:lang w:val="es-CO"/>
        </w:rPr>
        <w:t>El Banco Inmobiliario en procura de la ejecución de las metas a realizado gestiones tendientes a la  obtención de recursos para la adquisición de bienes inmuebles para que sean incorporados al espacio público, recursos que se obtienen en virtud a la liquidación y cobro de cesiones tipo A previstas en el Plan de Ordenamiento Territorial (Acuerdo Municipal 017 de 2000) y</w:t>
      </w:r>
      <w:r w:rsidR="00361413">
        <w:rPr>
          <w:rFonts w:ascii="Arial" w:hAnsi="Arial" w:cs="Arial"/>
          <w:color w:val="000000"/>
          <w:sz w:val="24"/>
          <w:szCs w:val="24"/>
          <w:lang w:val="es-CO"/>
        </w:rPr>
        <w:t xml:space="preserve"> que durante el año 2015 hasta el mes de </w:t>
      </w:r>
      <w:r w:rsidR="008E7265">
        <w:rPr>
          <w:rFonts w:ascii="Arial" w:hAnsi="Arial" w:cs="Arial"/>
          <w:color w:val="000000"/>
          <w:sz w:val="24"/>
          <w:szCs w:val="24"/>
          <w:lang w:val="es-CO"/>
        </w:rPr>
        <w:t>Octubre</w:t>
      </w:r>
      <w:r w:rsidRPr="009248D3">
        <w:rPr>
          <w:rFonts w:ascii="Arial" w:hAnsi="Arial" w:cs="Arial"/>
          <w:color w:val="000000"/>
          <w:sz w:val="24"/>
          <w:szCs w:val="24"/>
          <w:lang w:val="es-CO"/>
        </w:rPr>
        <w:t xml:space="preserve">, se efectuó el recaudo de </w:t>
      </w:r>
      <w:r w:rsidR="009A2B66" w:rsidRPr="009A2B66">
        <w:rPr>
          <w:rFonts w:ascii="Arial" w:hAnsi="Arial" w:cs="Arial"/>
          <w:sz w:val="24"/>
          <w:szCs w:val="24"/>
          <w:lang w:val="es-CO"/>
        </w:rPr>
        <w:t>SEIS</w:t>
      </w:r>
      <w:r w:rsidRPr="009A2B66">
        <w:rPr>
          <w:rFonts w:ascii="Arial" w:hAnsi="Arial" w:cs="Arial"/>
          <w:sz w:val="24"/>
          <w:szCs w:val="24"/>
          <w:lang w:val="es-CO"/>
        </w:rPr>
        <w:t xml:space="preserve"> MIL </w:t>
      </w:r>
      <w:r w:rsidR="009A2B66" w:rsidRPr="009A2B66">
        <w:rPr>
          <w:rFonts w:ascii="Arial" w:hAnsi="Arial" w:cs="Arial"/>
          <w:sz w:val="24"/>
          <w:szCs w:val="24"/>
          <w:lang w:val="es-CO"/>
        </w:rPr>
        <w:t>DOSCIENTOS DIECISIETE</w:t>
      </w:r>
      <w:r w:rsidRPr="009A2B66">
        <w:rPr>
          <w:rFonts w:ascii="Arial" w:hAnsi="Arial" w:cs="Arial"/>
          <w:sz w:val="24"/>
          <w:szCs w:val="24"/>
          <w:lang w:val="es-CO"/>
        </w:rPr>
        <w:t xml:space="preserve"> MILLONES </w:t>
      </w:r>
      <w:r w:rsidR="009A2B66" w:rsidRPr="009A2B66">
        <w:rPr>
          <w:rFonts w:ascii="Arial" w:hAnsi="Arial" w:cs="Arial"/>
          <w:sz w:val="24"/>
          <w:szCs w:val="24"/>
          <w:lang w:val="es-CO"/>
        </w:rPr>
        <w:t>TREINTA Y OCHO</w:t>
      </w:r>
      <w:r w:rsidRPr="009A2B66">
        <w:rPr>
          <w:rFonts w:ascii="Arial" w:hAnsi="Arial" w:cs="Arial"/>
          <w:sz w:val="24"/>
          <w:szCs w:val="24"/>
          <w:lang w:val="es-CO"/>
        </w:rPr>
        <w:t xml:space="preserve"> MIL </w:t>
      </w:r>
      <w:r w:rsidR="009A2B66" w:rsidRPr="009A2B66">
        <w:rPr>
          <w:rFonts w:ascii="Arial" w:hAnsi="Arial" w:cs="Arial"/>
          <w:sz w:val="24"/>
          <w:szCs w:val="24"/>
          <w:lang w:val="es-CO"/>
        </w:rPr>
        <w:t>NOVECIENTOS OCHENTA Y OCHO PESOS ($6.217.038.988</w:t>
      </w:r>
      <w:r w:rsidRPr="009A2B66">
        <w:rPr>
          <w:rFonts w:ascii="Arial" w:hAnsi="Arial" w:cs="Arial"/>
          <w:sz w:val="24"/>
          <w:szCs w:val="24"/>
          <w:lang w:val="es-CO"/>
        </w:rPr>
        <w:t>.00).</w:t>
      </w:r>
      <w:r w:rsidRPr="008E7265">
        <w:rPr>
          <w:rFonts w:ascii="Arial" w:hAnsi="Arial" w:cs="Arial"/>
          <w:color w:val="FF0000"/>
          <w:sz w:val="24"/>
          <w:szCs w:val="24"/>
          <w:lang w:val="es-CO"/>
        </w:rPr>
        <w:t xml:space="preserve"> </w:t>
      </w:r>
    </w:p>
    <w:p w:rsidR="00143C41" w:rsidRPr="009248D3" w:rsidRDefault="00143C41" w:rsidP="00143C41">
      <w:pPr>
        <w:spacing w:before="0" w:after="0"/>
        <w:jc w:val="both"/>
        <w:rPr>
          <w:rFonts w:ascii="Times New Roman" w:hAnsi="Times New Roman" w:cs="Times New Roman"/>
          <w:color w:val="000000"/>
          <w:sz w:val="24"/>
          <w:szCs w:val="24"/>
          <w:lang w:val="es-CO"/>
        </w:rPr>
      </w:pPr>
    </w:p>
    <w:p w:rsidR="00143C41" w:rsidRPr="009248D3" w:rsidRDefault="00143C41" w:rsidP="00143C41">
      <w:pPr>
        <w:tabs>
          <w:tab w:val="left" w:pos="5745"/>
        </w:tabs>
        <w:spacing w:before="0" w:after="0" w:line="256" w:lineRule="auto"/>
        <w:rPr>
          <w:rFonts w:cs="Arial"/>
          <w:szCs w:val="24"/>
          <w:lang w:val="es-CO"/>
        </w:rPr>
      </w:pPr>
    </w:p>
    <w:tbl>
      <w:tblPr>
        <w:tblStyle w:val="Tablaconcuadrcula"/>
        <w:tblW w:w="0" w:type="auto"/>
        <w:tblLook w:val="04A0"/>
      </w:tblPr>
      <w:tblGrid>
        <w:gridCol w:w="4751"/>
        <w:gridCol w:w="4751"/>
      </w:tblGrid>
      <w:tr w:rsidR="00143C41" w:rsidRPr="009248D3" w:rsidTr="00234B7C">
        <w:tc>
          <w:tcPr>
            <w:tcW w:w="4751" w:type="dxa"/>
          </w:tcPr>
          <w:p w:rsidR="00143C41" w:rsidRPr="009248D3" w:rsidRDefault="00143C41" w:rsidP="00234B7C">
            <w:pPr>
              <w:tabs>
                <w:tab w:val="left" w:pos="5745"/>
              </w:tabs>
              <w:spacing w:before="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 xml:space="preserve">Gestión </w:t>
            </w:r>
          </w:p>
        </w:tc>
        <w:tc>
          <w:tcPr>
            <w:tcW w:w="4751" w:type="dxa"/>
          </w:tcPr>
          <w:p w:rsidR="00143C41" w:rsidRPr="009248D3" w:rsidRDefault="00143C41" w:rsidP="00234B7C">
            <w:pPr>
              <w:tabs>
                <w:tab w:val="left" w:pos="5745"/>
              </w:tabs>
              <w:spacing w:before="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 xml:space="preserve">Valor </w:t>
            </w:r>
          </w:p>
        </w:tc>
      </w:tr>
      <w:tr w:rsidR="00143C41" w:rsidRPr="009248D3" w:rsidTr="00234B7C">
        <w:tc>
          <w:tcPr>
            <w:tcW w:w="4751" w:type="dxa"/>
          </w:tcPr>
          <w:p w:rsidR="00143C41" w:rsidRPr="009248D3" w:rsidRDefault="00143C41" w:rsidP="00234B7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Cobro de Cesiones Obligatorias en Dinero</w:t>
            </w:r>
          </w:p>
        </w:tc>
        <w:tc>
          <w:tcPr>
            <w:tcW w:w="4751" w:type="dxa"/>
          </w:tcPr>
          <w:p w:rsidR="00143C41" w:rsidRPr="009248D3" w:rsidRDefault="00143C41" w:rsidP="009A2B66">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w:t>
            </w:r>
            <w:r w:rsidR="009A2B66">
              <w:rPr>
                <w:rFonts w:ascii="Century Gothic" w:hAnsi="Century Gothic" w:cs="Arial"/>
                <w:sz w:val="20"/>
                <w:szCs w:val="20"/>
                <w:lang w:val="es-CO"/>
              </w:rPr>
              <w:t>6.217.038.988</w:t>
            </w:r>
          </w:p>
        </w:tc>
      </w:tr>
    </w:tbl>
    <w:p w:rsidR="0008224C" w:rsidRPr="009248D3" w:rsidRDefault="0008224C" w:rsidP="00143C41">
      <w:pPr>
        <w:spacing w:before="0" w:after="0"/>
        <w:jc w:val="both"/>
        <w:rPr>
          <w:rFonts w:ascii="Times New Roman" w:hAnsi="Times New Roman" w:cs="Times New Roman"/>
          <w:color w:val="000000"/>
          <w:sz w:val="24"/>
          <w:szCs w:val="24"/>
          <w:lang w:val="es-CO"/>
        </w:rPr>
      </w:pPr>
    </w:p>
    <w:p w:rsidR="00361413" w:rsidRPr="009248D3" w:rsidRDefault="00361413" w:rsidP="00361413">
      <w:pPr>
        <w:pStyle w:val="Ttulo"/>
        <w:pBdr>
          <w:bottom w:val="single" w:sz="24" w:space="1" w:color="00B0F0"/>
        </w:pBdr>
        <w:rPr>
          <w:noProof/>
          <w:color w:val="00B0F0"/>
          <w:lang w:val="es-CO"/>
        </w:rPr>
      </w:pPr>
      <w:r w:rsidRPr="009248D3">
        <w:rPr>
          <w:rFonts w:ascii="Corbel" w:hAnsi="Corbel"/>
          <w:noProof/>
          <w:color w:val="00B0F0"/>
          <w:lang w:val="es-CO"/>
        </w:rPr>
        <w:t>informe de gestión</w:t>
      </w:r>
    </w:p>
    <w:p w:rsidR="00361413" w:rsidRPr="009248D3" w:rsidRDefault="00361413" w:rsidP="00361413">
      <w:pPr>
        <w:spacing w:before="0" w:after="0"/>
        <w:rPr>
          <w:rFonts w:ascii="Albertus MT" w:hAnsi="Albertus MT"/>
          <w:color w:val="00B0F0"/>
          <w:sz w:val="26"/>
          <w:szCs w:val="26"/>
          <w:lang w:val="es-CO"/>
        </w:rPr>
      </w:pPr>
    </w:p>
    <w:p w:rsidR="008E456B" w:rsidRPr="009248D3" w:rsidRDefault="008E456B" w:rsidP="008E456B">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Meta Producto:</w:t>
      </w:r>
      <w:r>
        <w:rPr>
          <w:rFonts w:ascii="Arial" w:hAnsi="Arial" w:cs="Arial"/>
          <w:b/>
          <w:color w:val="00B0F0"/>
          <w:sz w:val="24"/>
          <w:szCs w:val="24"/>
          <w:lang w:val="es-CO"/>
        </w:rPr>
        <w:t xml:space="preserve"> 136</w:t>
      </w:r>
    </w:p>
    <w:p w:rsidR="008E456B" w:rsidRPr="009248D3" w:rsidRDefault="008E456B" w:rsidP="008E456B">
      <w:pPr>
        <w:pStyle w:val="Prrafodelista"/>
        <w:numPr>
          <w:ilvl w:val="0"/>
          <w:numId w:val="4"/>
        </w:num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Legalizar 21 bienes inmuebles en el municipio de Chía</w:t>
      </w:r>
    </w:p>
    <w:p w:rsidR="008E456B" w:rsidRPr="009248D3" w:rsidRDefault="008E456B" w:rsidP="008E456B">
      <w:pPr>
        <w:spacing w:before="0" w:after="0"/>
        <w:jc w:val="both"/>
        <w:rPr>
          <w:rFonts w:ascii="Arial" w:hAnsi="Arial" w:cs="Arial"/>
          <w:color w:val="000000"/>
          <w:sz w:val="32"/>
          <w:szCs w:val="32"/>
          <w:lang w:val="es-CO"/>
        </w:rPr>
      </w:pPr>
    </w:p>
    <w:p w:rsidR="008E456B" w:rsidRPr="009248D3" w:rsidRDefault="008E456B" w:rsidP="008E456B">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 xml:space="preserve">Indicador M.P: </w:t>
      </w:r>
      <w:r w:rsidRPr="009248D3">
        <w:rPr>
          <w:rFonts w:ascii="Arial" w:hAnsi="Arial" w:cs="Arial"/>
          <w:b/>
          <w:color w:val="00B0F0"/>
          <w:sz w:val="24"/>
          <w:szCs w:val="24"/>
          <w:lang w:val="es-CO"/>
        </w:rPr>
        <w:tab/>
      </w:r>
      <w:r w:rsidRPr="009248D3">
        <w:rPr>
          <w:rFonts w:ascii="Arial" w:hAnsi="Arial" w:cs="Arial"/>
          <w:b/>
          <w:color w:val="00B0F0"/>
          <w:sz w:val="24"/>
          <w:szCs w:val="24"/>
          <w:lang w:val="es-CO"/>
        </w:rPr>
        <w:tab/>
      </w:r>
    </w:p>
    <w:p w:rsidR="008E456B" w:rsidRPr="009248D3" w:rsidRDefault="008E456B" w:rsidP="008E456B">
      <w:pPr>
        <w:pStyle w:val="Prrafodelista"/>
        <w:numPr>
          <w:ilvl w:val="0"/>
          <w:numId w:val="4"/>
        </w:num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Numero de bienes inmuebles legalizados</w:t>
      </w:r>
    </w:p>
    <w:p w:rsidR="008E456B" w:rsidRPr="009248D3" w:rsidRDefault="008E456B" w:rsidP="008E456B">
      <w:pPr>
        <w:spacing w:before="0" w:after="0"/>
        <w:jc w:val="both"/>
        <w:rPr>
          <w:rFonts w:ascii="Arial" w:hAnsi="Arial" w:cs="Arial"/>
          <w:color w:val="000000"/>
          <w:sz w:val="24"/>
          <w:szCs w:val="24"/>
          <w:lang w:val="es-CO"/>
        </w:rPr>
      </w:pPr>
    </w:p>
    <w:p w:rsidR="008E456B" w:rsidRPr="009248D3" w:rsidRDefault="008E456B" w:rsidP="008E456B">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Logro obtenido:</w:t>
      </w:r>
    </w:p>
    <w:p w:rsidR="008E456B" w:rsidRPr="009248D3" w:rsidRDefault="008E456B" w:rsidP="008E456B">
      <w:pPr>
        <w:ind w:right="49"/>
        <w:jc w:val="both"/>
        <w:rPr>
          <w:rFonts w:cs="Arial"/>
          <w:lang w:val="es-CO"/>
        </w:rPr>
      </w:pPr>
      <w:r>
        <w:rPr>
          <w:rFonts w:ascii="Arial" w:hAnsi="Arial" w:cs="Arial"/>
          <w:color w:val="000000"/>
          <w:sz w:val="24"/>
          <w:szCs w:val="24"/>
          <w:lang w:val="es-CO"/>
        </w:rPr>
        <w:t>Para el año 2015</w:t>
      </w:r>
      <w:r w:rsidRPr="009248D3">
        <w:rPr>
          <w:rFonts w:ascii="Arial" w:hAnsi="Arial" w:cs="Arial"/>
          <w:color w:val="000000"/>
          <w:sz w:val="24"/>
          <w:szCs w:val="24"/>
          <w:lang w:val="es-CO"/>
        </w:rPr>
        <w:t xml:space="preserve"> </w:t>
      </w:r>
      <w:r>
        <w:rPr>
          <w:rFonts w:ascii="Arial" w:hAnsi="Arial" w:cs="Arial"/>
          <w:color w:val="000000"/>
          <w:sz w:val="24"/>
          <w:szCs w:val="24"/>
          <w:lang w:val="es-CO"/>
        </w:rPr>
        <w:t>se</w:t>
      </w:r>
      <w:r w:rsidRPr="009248D3">
        <w:rPr>
          <w:rFonts w:ascii="Arial" w:hAnsi="Arial" w:cs="Arial"/>
          <w:color w:val="000000"/>
          <w:sz w:val="24"/>
          <w:szCs w:val="24"/>
          <w:lang w:val="es-CO"/>
        </w:rPr>
        <w:t xml:space="preserve"> realizó el saneamiento predial de las siguientes áreas verdes y vías:</w:t>
      </w:r>
      <w:r w:rsidRPr="009248D3">
        <w:rPr>
          <w:rFonts w:eastAsia="MS Mincho" w:cs="Arial"/>
          <w:szCs w:val="24"/>
          <w:lang w:val="es-CO"/>
        </w:rPr>
        <w:t xml:space="preserve"> </w:t>
      </w:r>
    </w:p>
    <w:p w:rsidR="008E456B" w:rsidRPr="009248D3" w:rsidRDefault="008E456B" w:rsidP="008E456B">
      <w:pPr>
        <w:spacing w:before="0" w:after="0"/>
        <w:jc w:val="both"/>
        <w:rPr>
          <w:rFonts w:ascii="Arial" w:hAnsi="Arial" w:cs="Arial"/>
          <w:color w:val="000000"/>
          <w:sz w:val="24"/>
          <w:szCs w:val="24"/>
          <w:lang w:val="es-CO"/>
        </w:rPr>
      </w:pPr>
    </w:p>
    <w:tbl>
      <w:tblPr>
        <w:tblStyle w:val="Tablaconcuadrcula"/>
        <w:tblW w:w="0" w:type="auto"/>
        <w:tblLook w:val="04A0"/>
      </w:tblPr>
      <w:tblGrid>
        <w:gridCol w:w="799"/>
        <w:gridCol w:w="1614"/>
        <w:gridCol w:w="1427"/>
        <w:gridCol w:w="1606"/>
        <w:gridCol w:w="4132"/>
      </w:tblGrid>
      <w:tr w:rsidR="008E456B" w:rsidRPr="009248D3" w:rsidTr="00B202ED">
        <w:tc>
          <w:tcPr>
            <w:tcW w:w="866" w:type="dxa"/>
          </w:tcPr>
          <w:p w:rsidR="008E456B" w:rsidRPr="009248D3" w:rsidRDefault="008E456B" w:rsidP="00B202ED">
            <w:pPr>
              <w:tabs>
                <w:tab w:val="left" w:pos="5745"/>
              </w:tabs>
              <w:spacing w:after="160" w:line="256" w:lineRule="auto"/>
              <w:jc w:val="center"/>
              <w:rPr>
                <w:rFonts w:ascii="Century Gothic" w:hAnsi="Century Gothic" w:cs="Arial"/>
                <w:b/>
                <w:sz w:val="20"/>
                <w:szCs w:val="20"/>
                <w:lang w:val="es-CO"/>
              </w:rPr>
            </w:pPr>
          </w:p>
        </w:tc>
        <w:tc>
          <w:tcPr>
            <w:tcW w:w="1631" w:type="dxa"/>
          </w:tcPr>
          <w:p w:rsidR="008E456B" w:rsidRPr="009248D3" w:rsidRDefault="008E456B" w:rsidP="00B202ED">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Urbanización</w:t>
            </w:r>
          </w:p>
        </w:tc>
        <w:tc>
          <w:tcPr>
            <w:tcW w:w="1445" w:type="dxa"/>
          </w:tcPr>
          <w:p w:rsidR="008E456B" w:rsidRPr="009248D3" w:rsidRDefault="008E456B" w:rsidP="00B202ED">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Total Metros Cuadrados</w:t>
            </w:r>
          </w:p>
        </w:tc>
        <w:tc>
          <w:tcPr>
            <w:tcW w:w="1640" w:type="dxa"/>
          </w:tcPr>
          <w:p w:rsidR="008E456B" w:rsidRPr="009248D3" w:rsidRDefault="008E456B" w:rsidP="00B202ED">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Matricula Inmobiliaria</w:t>
            </w:r>
          </w:p>
        </w:tc>
        <w:tc>
          <w:tcPr>
            <w:tcW w:w="3996" w:type="dxa"/>
          </w:tcPr>
          <w:p w:rsidR="008E456B" w:rsidRPr="009248D3" w:rsidRDefault="008E456B" w:rsidP="00B202ED">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Afectación</w:t>
            </w:r>
          </w:p>
        </w:tc>
      </w:tr>
      <w:tr w:rsidR="008E456B" w:rsidRPr="00374DFE" w:rsidTr="00B202ED">
        <w:tc>
          <w:tcPr>
            <w:tcW w:w="866" w:type="dxa"/>
          </w:tcPr>
          <w:p w:rsidR="008E456B" w:rsidRPr="009248D3" w:rsidRDefault="008E456B" w:rsidP="009A2B66">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1</w:t>
            </w:r>
          </w:p>
        </w:tc>
        <w:tc>
          <w:tcPr>
            <w:tcW w:w="1631" w:type="dxa"/>
            <w:vAlign w:val="center"/>
          </w:tcPr>
          <w:p w:rsidR="008E456B" w:rsidRPr="009248D3" w:rsidRDefault="00A36710" w:rsidP="009A2B66">
            <w:pPr>
              <w:tabs>
                <w:tab w:val="left" w:pos="5745"/>
              </w:tabs>
              <w:spacing w:after="160" w:line="256" w:lineRule="auto"/>
              <w:jc w:val="center"/>
              <w:rPr>
                <w:rFonts w:ascii="Century Gothic" w:hAnsi="Century Gothic" w:cs="Arial"/>
                <w:sz w:val="20"/>
                <w:szCs w:val="20"/>
                <w:lang w:val="es-CO"/>
              </w:rPr>
            </w:pPr>
            <w:proofErr w:type="spellStart"/>
            <w:r>
              <w:rPr>
                <w:rFonts w:ascii="Century Gothic" w:hAnsi="Century Gothic" w:cs="Arial"/>
                <w:sz w:val="20"/>
                <w:szCs w:val="20"/>
                <w:lang w:val="es-CO"/>
              </w:rPr>
              <w:t>Sindamanoy</w:t>
            </w:r>
            <w:proofErr w:type="spellEnd"/>
          </w:p>
        </w:tc>
        <w:tc>
          <w:tcPr>
            <w:tcW w:w="1445" w:type="dxa"/>
            <w:vAlign w:val="center"/>
          </w:tcPr>
          <w:p w:rsidR="008E456B" w:rsidRPr="009248D3" w:rsidRDefault="00A36710" w:rsidP="009A2B66">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23</w:t>
            </w:r>
            <w:r w:rsidR="009A2B66">
              <w:rPr>
                <w:rFonts w:ascii="Century Gothic" w:hAnsi="Century Gothic" w:cs="Arial"/>
                <w:sz w:val="20"/>
                <w:szCs w:val="20"/>
                <w:lang w:val="es-CO"/>
              </w:rPr>
              <w:t>0.000</w:t>
            </w:r>
            <w:r>
              <w:rPr>
                <w:rFonts w:ascii="Century Gothic" w:hAnsi="Century Gothic" w:cs="Arial"/>
                <w:sz w:val="20"/>
                <w:szCs w:val="20"/>
                <w:lang w:val="es-CO"/>
              </w:rPr>
              <w:t xml:space="preserve"> </w:t>
            </w:r>
            <w:r w:rsidR="009A2B66">
              <w:rPr>
                <w:rFonts w:ascii="Century Gothic" w:hAnsi="Century Gothic" w:cs="Arial"/>
                <w:sz w:val="20"/>
                <w:szCs w:val="20"/>
                <w:lang w:val="es-CO"/>
              </w:rPr>
              <w:t>M2</w:t>
            </w:r>
          </w:p>
        </w:tc>
        <w:tc>
          <w:tcPr>
            <w:tcW w:w="1640" w:type="dxa"/>
            <w:vAlign w:val="center"/>
          </w:tcPr>
          <w:p w:rsidR="008E456B" w:rsidRPr="009248D3" w:rsidRDefault="00A36710" w:rsidP="009A2B66">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50N-1120410</w:t>
            </w:r>
          </w:p>
        </w:tc>
        <w:tc>
          <w:tcPr>
            <w:tcW w:w="3996" w:type="dxa"/>
            <w:vAlign w:val="center"/>
          </w:tcPr>
          <w:p w:rsidR="008E456B" w:rsidRPr="009248D3" w:rsidRDefault="00A36710" w:rsidP="009A2B66">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Zona Verde Bosque Protector</w:t>
            </w:r>
          </w:p>
        </w:tc>
      </w:tr>
      <w:tr w:rsidR="008E456B" w:rsidRPr="00CF0DE7" w:rsidTr="009A2B66">
        <w:trPr>
          <w:trHeight w:val="1519"/>
        </w:trPr>
        <w:tc>
          <w:tcPr>
            <w:tcW w:w="866" w:type="dxa"/>
            <w:vAlign w:val="center"/>
          </w:tcPr>
          <w:p w:rsidR="008E456B" w:rsidRPr="009248D3" w:rsidRDefault="008E456B" w:rsidP="009A2B66">
            <w:pPr>
              <w:tabs>
                <w:tab w:val="left" w:pos="5745"/>
              </w:tabs>
              <w:spacing w:after="160"/>
              <w:jc w:val="center"/>
              <w:rPr>
                <w:rFonts w:ascii="Century Gothic" w:hAnsi="Century Gothic" w:cs="Arial"/>
                <w:sz w:val="20"/>
                <w:szCs w:val="20"/>
                <w:lang w:val="es-CO"/>
              </w:rPr>
            </w:pPr>
            <w:r w:rsidRPr="009248D3">
              <w:rPr>
                <w:rFonts w:ascii="Century Gothic" w:hAnsi="Century Gothic" w:cs="Arial"/>
                <w:sz w:val="20"/>
                <w:szCs w:val="20"/>
                <w:lang w:val="es-CO"/>
              </w:rPr>
              <w:t>2</w:t>
            </w:r>
          </w:p>
        </w:tc>
        <w:tc>
          <w:tcPr>
            <w:tcW w:w="1631" w:type="dxa"/>
            <w:vAlign w:val="center"/>
          </w:tcPr>
          <w:p w:rsidR="008E456B" w:rsidRPr="009248D3" w:rsidRDefault="00A36710" w:rsidP="009A2B66">
            <w:pPr>
              <w:tabs>
                <w:tab w:val="left" w:pos="5745"/>
              </w:tabs>
              <w:spacing w:after="160"/>
              <w:jc w:val="center"/>
              <w:rPr>
                <w:rFonts w:ascii="Century Gothic" w:hAnsi="Century Gothic" w:cs="Arial"/>
                <w:sz w:val="20"/>
                <w:szCs w:val="20"/>
                <w:lang w:val="es-CO"/>
              </w:rPr>
            </w:pPr>
            <w:r>
              <w:rPr>
                <w:rFonts w:ascii="Century Gothic" w:hAnsi="Century Gothic" w:cs="Arial"/>
                <w:sz w:val="20"/>
                <w:szCs w:val="20"/>
                <w:lang w:val="es-CO"/>
              </w:rPr>
              <w:t>La Pradera</w:t>
            </w:r>
          </w:p>
        </w:tc>
        <w:tc>
          <w:tcPr>
            <w:tcW w:w="1445" w:type="dxa"/>
            <w:vAlign w:val="center"/>
          </w:tcPr>
          <w:p w:rsidR="008E456B" w:rsidRPr="009248D3" w:rsidRDefault="00A36710" w:rsidP="009A2B66">
            <w:pPr>
              <w:tabs>
                <w:tab w:val="left" w:pos="5745"/>
              </w:tabs>
              <w:spacing w:after="160"/>
              <w:jc w:val="center"/>
              <w:rPr>
                <w:rFonts w:ascii="Century Gothic" w:hAnsi="Century Gothic" w:cs="Arial"/>
                <w:sz w:val="20"/>
                <w:szCs w:val="20"/>
                <w:lang w:val="es-CO"/>
              </w:rPr>
            </w:pPr>
            <w:r>
              <w:rPr>
                <w:rFonts w:ascii="Century Gothic" w:hAnsi="Century Gothic" w:cs="Arial"/>
                <w:sz w:val="20"/>
                <w:szCs w:val="20"/>
                <w:lang w:val="es-CO"/>
              </w:rPr>
              <w:t>5.627,98</w:t>
            </w:r>
            <w:r w:rsidR="008E456B" w:rsidRPr="009248D3">
              <w:rPr>
                <w:rFonts w:ascii="Century Gothic" w:hAnsi="Century Gothic" w:cs="Arial"/>
                <w:sz w:val="20"/>
                <w:szCs w:val="20"/>
                <w:lang w:val="es-CO"/>
              </w:rPr>
              <w:t xml:space="preserve"> M2</w:t>
            </w:r>
          </w:p>
        </w:tc>
        <w:tc>
          <w:tcPr>
            <w:tcW w:w="1640" w:type="dxa"/>
            <w:vAlign w:val="center"/>
          </w:tcPr>
          <w:p w:rsidR="008E456B" w:rsidRPr="009248D3" w:rsidRDefault="00A36710" w:rsidP="009A2B66">
            <w:pPr>
              <w:tabs>
                <w:tab w:val="left" w:pos="5745"/>
              </w:tabs>
              <w:spacing w:after="160"/>
              <w:jc w:val="center"/>
              <w:rPr>
                <w:rFonts w:ascii="Century Gothic" w:hAnsi="Century Gothic" w:cs="Arial"/>
                <w:sz w:val="20"/>
                <w:szCs w:val="20"/>
                <w:lang w:val="es-CO"/>
              </w:rPr>
            </w:pPr>
            <w:r>
              <w:rPr>
                <w:rFonts w:ascii="Century Gothic" w:hAnsi="Century Gothic" w:cs="Arial"/>
                <w:sz w:val="20"/>
                <w:szCs w:val="20"/>
                <w:lang w:val="es-CO"/>
              </w:rPr>
              <w:t xml:space="preserve">Esc. 1415 del 17 Julio de 2015 UN: 024/82 Res 19 DEL 25 </w:t>
            </w:r>
            <w:proofErr w:type="spellStart"/>
            <w:r>
              <w:rPr>
                <w:rFonts w:ascii="Century Gothic" w:hAnsi="Century Gothic" w:cs="Arial"/>
                <w:sz w:val="20"/>
                <w:szCs w:val="20"/>
                <w:lang w:val="es-CO"/>
              </w:rPr>
              <w:t>Oct</w:t>
            </w:r>
            <w:proofErr w:type="spellEnd"/>
            <w:r>
              <w:rPr>
                <w:rFonts w:ascii="Century Gothic" w:hAnsi="Century Gothic" w:cs="Arial"/>
                <w:sz w:val="20"/>
                <w:szCs w:val="20"/>
                <w:lang w:val="es-CO"/>
              </w:rPr>
              <w:t xml:space="preserve"> /82</w:t>
            </w:r>
          </w:p>
        </w:tc>
        <w:tc>
          <w:tcPr>
            <w:tcW w:w="3996" w:type="dxa"/>
            <w:vAlign w:val="center"/>
          </w:tcPr>
          <w:tbl>
            <w:tblPr>
              <w:tblW w:w="3916" w:type="dxa"/>
              <w:tblCellMar>
                <w:left w:w="70" w:type="dxa"/>
                <w:right w:w="70" w:type="dxa"/>
              </w:tblCellMar>
              <w:tblLook w:val="04A0"/>
            </w:tblPr>
            <w:tblGrid>
              <w:gridCol w:w="3916"/>
            </w:tblGrid>
            <w:tr w:rsidR="00A36710" w:rsidRPr="00CF0DE7" w:rsidTr="009A2B66">
              <w:trPr>
                <w:trHeight w:val="1135"/>
              </w:trPr>
              <w:tc>
                <w:tcPr>
                  <w:tcW w:w="3916" w:type="dxa"/>
                  <w:tcBorders>
                    <w:top w:val="nil"/>
                    <w:left w:val="nil"/>
                    <w:right w:val="nil"/>
                  </w:tcBorders>
                  <w:shd w:val="clear" w:color="auto" w:fill="auto"/>
                  <w:noWrap/>
                  <w:vAlign w:val="center"/>
                  <w:hideMark/>
                </w:tcPr>
                <w:p w:rsidR="00A36710" w:rsidRPr="009248D3" w:rsidRDefault="009A2B66" w:rsidP="009A2B66">
                  <w:pPr>
                    <w:spacing w:after="0" w:line="240" w:lineRule="auto"/>
                    <w:jc w:val="center"/>
                    <w:rPr>
                      <w:rFonts w:ascii="Century Gothic" w:eastAsia="Times New Roman" w:hAnsi="Century Gothic" w:cs="Times New Roman"/>
                      <w:color w:val="000000"/>
                      <w:sz w:val="20"/>
                      <w:szCs w:val="20"/>
                      <w:lang w:val="es-CO" w:eastAsia="es-CO"/>
                    </w:rPr>
                  </w:pPr>
                  <w:r>
                    <w:rPr>
                      <w:rFonts w:ascii="Century Gothic" w:eastAsia="Times New Roman" w:hAnsi="Century Gothic" w:cs="Times New Roman"/>
                      <w:color w:val="000000"/>
                      <w:sz w:val="20"/>
                      <w:szCs w:val="20"/>
                      <w:lang w:val="es-CO" w:eastAsia="es-CO"/>
                    </w:rPr>
                    <w:t xml:space="preserve">Zonas </w:t>
                  </w:r>
                  <w:r w:rsidRPr="009248D3">
                    <w:rPr>
                      <w:rFonts w:ascii="Century Gothic" w:eastAsia="Times New Roman" w:hAnsi="Century Gothic" w:cs="Times New Roman"/>
                      <w:color w:val="000000"/>
                      <w:sz w:val="20"/>
                      <w:szCs w:val="20"/>
                      <w:lang w:val="es-CO" w:eastAsia="es-CO"/>
                    </w:rPr>
                    <w:t>Verdes y vías locales</w:t>
                  </w:r>
                </w:p>
              </w:tc>
            </w:tr>
          </w:tbl>
          <w:p w:rsidR="008E456B" w:rsidRPr="009248D3" w:rsidRDefault="008E456B" w:rsidP="009A2B66">
            <w:pPr>
              <w:tabs>
                <w:tab w:val="left" w:pos="5745"/>
              </w:tabs>
              <w:spacing w:after="160"/>
              <w:jc w:val="center"/>
              <w:rPr>
                <w:rFonts w:ascii="Century Gothic" w:hAnsi="Century Gothic" w:cs="Arial"/>
                <w:sz w:val="20"/>
                <w:szCs w:val="20"/>
                <w:lang w:val="es-CO"/>
              </w:rPr>
            </w:pPr>
          </w:p>
        </w:tc>
      </w:tr>
      <w:tr w:rsidR="00A36710" w:rsidRPr="00374DFE" w:rsidTr="00CA6E0D">
        <w:trPr>
          <w:trHeight w:val="790"/>
        </w:trPr>
        <w:tc>
          <w:tcPr>
            <w:tcW w:w="866" w:type="dxa"/>
            <w:vAlign w:val="center"/>
          </w:tcPr>
          <w:p w:rsidR="00A36710" w:rsidRPr="009248D3" w:rsidRDefault="00A36710" w:rsidP="00CA6E0D">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3</w:t>
            </w:r>
          </w:p>
        </w:tc>
        <w:tc>
          <w:tcPr>
            <w:tcW w:w="1631" w:type="dxa"/>
            <w:vAlign w:val="center"/>
          </w:tcPr>
          <w:p w:rsidR="00A36710" w:rsidRPr="009248D3" w:rsidRDefault="00A36710" w:rsidP="00CA6E0D">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Parque de Rio Frio</w:t>
            </w:r>
          </w:p>
        </w:tc>
        <w:tc>
          <w:tcPr>
            <w:tcW w:w="1445" w:type="dxa"/>
            <w:vAlign w:val="center"/>
          </w:tcPr>
          <w:p w:rsidR="00A36710" w:rsidRPr="009248D3" w:rsidRDefault="00CA6E0D" w:rsidP="00CA6E0D">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10.430,52</w:t>
            </w:r>
            <w:r w:rsidR="00A36710" w:rsidRPr="009248D3">
              <w:rPr>
                <w:rFonts w:ascii="Century Gothic" w:hAnsi="Century Gothic" w:cs="Arial"/>
                <w:sz w:val="20"/>
                <w:szCs w:val="20"/>
                <w:lang w:val="es-CO"/>
              </w:rPr>
              <w:t xml:space="preserve"> M2</w:t>
            </w:r>
          </w:p>
        </w:tc>
        <w:tc>
          <w:tcPr>
            <w:tcW w:w="1640" w:type="dxa"/>
            <w:vAlign w:val="center"/>
          </w:tcPr>
          <w:p w:rsidR="00A36710" w:rsidRPr="009248D3" w:rsidRDefault="00CA6E0D" w:rsidP="00CA6E0D">
            <w:pPr>
              <w:jc w:val="center"/>
              <w:rPr>
                <w:rFonts w:ascii="Century Gothic" w:hAnsi="Century Gothic"/>
                <w:color w:val="000000"/>
                <w:sz w:val="20"/>
                <w:szCs w:val="20"/>
                <w:lang w:val="es-CO"/>
              </w:rPr>
            </w:pPr>
            <w:r>
              <w:rPr>
                <w:rFonts w:ascii="Century Gothic" w:hAnsi="Century Gothic"/>
                <w:color w:val="000000"/>
                <w:sz w:val="20"/>
                <w:szCs w:val="20"/>
                <w:lang w:val="es-CO"/>
              </w:rPr>
              <w:t>50N-20133114</w:t>
            </w:r>
          </w:p>
        </w:tc>
        <w:tc>
          <w:tcPr>
            <w:tcW w:w="3996" w:type="dxa"/>
            <w:vAlign w:val="center"/>
          </w:tcPr>
          <w:p w:rsidR="00A36710" w:rsidRPr="009248D3" w:rsidRDefault="00A36710" w:rsidP="00CA6E0D">
            <w:pPr>
              <w:jc w:val="center"/>
              <w:rPr>
                <w:rFonts w:ascii="Century Gothic" w:eastAsia="Times New Roman" w:hAnsi="Century Gothic" w:cs="Times New Roman"/>
                <w:color w:val="000000"/>
                <w:sz w:val="20"/>
                <w:szCs w:val="20"/>
                <w:lang w:val="es-CO" w:eastAsia="es-CO"/>
              </w:rPr>
            </w:pPr>
            <w:r w:rsidRPr="009248D3">
              <w:rPr>
                <w:rFonts w:ascii="Century Gothic" w:eastAsia="Times New Roman" w:hAnsi="Century Gothic" w:cs="Times New Roman"/>
                <w:color w:val="000000"/>
                <w:sz w:val="20"/>
                <w:szCs w:val="20"/>
                <w:lang w:val="es-CO" w:eastAsia="es-CO"/>
              </w:rPr>
              <w:t>Zonas Verdes</w:t>
            </w:r>
          </w:p>
        </w:tc>
      </w:tr>
      <w:tr w:rsidR="00CA6E0D" w:rsidRPr="00CF0DE7" w:rsidTr="00CA6E0D">
        <w:trPr>
          <w:trHeight w:val="790"/>
        </w:trPr>
        <w:tc>
          <w:tcPr>
            <w:tcW w:w="866" w:type="dxa"/>
            <w:vAlign w:val="center"/>
          </w:tcPr>
          <w:p w:rsidR="00CA6E0D" w:rsidRPr="009248D3" w:rsidRDefault="00CA6E0D" w:rsidP="009A2B66">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4</w:t>
            </w:r>
          </w:p>
        </w:tc>
        <w:tc>
          <w:tcPr>
            <w:tcW w:w="1631" w:type="dxa"/>
            <w:vAlign w:val="center"/>
          </w:tcPr>
          <w:p w:rsidR="00CA6E0D" w:rsidRDefault="00CA6E0D" w:rsidP="009A2B66">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Urbanización Villa Ligia</w:t>
            </w:r>
          </w:p>
        </w:tc>
        <w:tc>
          <w:tcPr>
            <w:tcW w:w="1445" w:type="dxa"/>
            <w:vAlign w:val="center"/>
          </w:tcPr>
          <w:p w:rsidR="00CA6E0D" w:rsidRDefault="00CA6E0D" w:rsidP="009A2B66">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2.052,45 M2</w:t>
            </w:r>
          </w:p>
        </w:tc>
        <w:tc>
          <w:tcPr>
            <w:tcW w:w="1640" w:type="dxa"/>
            <w:vAlign w:val="bottom"/>
          </w:tcPr>
          <w:p w:rsidR="00CA6E0D" w:rsidRDefault="00CA6E0D" w:rsidP="009A2B66">
            <w:pPr>
              <w:jc w:val="center"/>
              <w:rPr>
                <w:rFonts w:ascii="Century Gothic" w:hAnsi="Century Gothic"/>
                <w:color w:val="000000"/>
                <w:sz w:val="20"/>
                <w:szCs w:val="20"/>
                <w:lang w:val="es-CO"/>
              </w:rPr>
            </w:pPr>
            <w:r>
              <w:rPr>
                <w:rFonts w:ascii="Century Gothic" w:hAnsi="Century Gothic"/>
                <w:color w:val="000000"/>
                <w:sz w:val="20"/>
                <w:szCs w:val="20"/>
                <w:lang w:val="es-CO"/>
              </w:rPr>
              <w:t>50N-20767376</w:t>
            </w:r>
          </w:p>
          <w:p w:rsidR="00CA6E0D" w:rsidRDefault="00CA6E0D" w:rsidP="009A2B66">
            <w:pPr>
              <w:jc w:val="center"/>
              <w:rPr>
                <w:rFonts w:ascii="Century Gothic" w:hAnsi="Century Gothic"/>
                <w:color w:val="000000"/>
                <w:sz w:val="20"/>
                <w:szCs w:val="20"/>
                <w:lang w:val="es-CO"/>
              </w:rPr>
            </w:pPr>
            <w:r>
              <w:rPr>
                <w:rFonts w:ascii="Century Gothic" w:hAnsi="Century Gothic"/>
                <w:color w:val="000000"/>
                <w:sz w:val="20"/>
                <w:szCs w:val="20"/>
                <w:lang w:val="es-CO"/>
              </w:rPr>
              <w:t>50N-20767377</w:t>
            </w:r>
          </w:p>
          <w:p w:rsidR="00CA6E0D" w:rsidRDefault="00CA6E0D" w:rsidP="009A2B66">
            <w:pPr>
              <w:jc w:val="center"/>
              <w:rPr>
                <w:rFonts w:ascii="Century Gothic" w:hAnsi="Century Gothic"/>
                <w:color w:val="000000"/>
                <w:sz w:val="20"/>
                <w:szCs w:val="20"/>
                <w:lang w:val="es-CO"/>
              </w:rPr>
            </w:pPr>
            <w:r>
              <w:rPr>
                <w:rFonts w:ascii="Century Gothic" w:hAnsi="Century Gothic"/>
                <w:color w:val="000000"/>
                <w:sz w:val="20"/>
                <w:szCs w:val="20"/>
                <w:lang w:val="es-CO"/>
              </w:rPr>
              <w:t>50N-20767378</w:t>
            </w:r>
          </w:p>
          <w:p w:rsidR="00CA6E0D" w:rsidRDefault="00CA6E0D" w:rsidP="009A2B66">
            <w:pPr>
              <w:jc w:val="center"/>
              <w:rPr>
                <w:rFonts w:ascii="Century Gothic" w:hAnsi="Century Gothic"/>
                <w:color w:val="000000"/>
                <w:sz w:val="20"/>
                <w:szCs w:val="20"/>
                <w:lang w:val="es-CO"/>
              </w:rPr>
            </w:pPr>
            <w:r>
              <w:rPr>
                <w:rFonts w:ascii="Century Gothic" w:hAnsi="Century Gothic"/>
                <w:color w:val="000000"/>
                <w:sz w:val="20"/>
                <w:szCs w:val="20"/>
                <w:lang w:val="es-CO"/>
              </w:rPr>
              <w:t>50N-20767379</w:t>
            </w:r>
          </w:p>
          <w:p w:rsidR="00CA6E0D" w:rsidRDefault="00CA6E0D" w:rsidP="009A2B66">
            <w:pPr>
              <w:jc w:val="center"/>
              <w:rPr>
                <w:rFonts w:ascii="Century Gothic" w:hAnsi="Century Gothic"/>
                <w:color w:val="000000"/>
                <w:sz w:val="20"/>
                <w:szCs w:val="20"/>
                <w:lang w:val="es-CO"/>
              </w:rPr>
            </w:pPr>
            <w:r>
              <w:rPr>
                <w:rFonts w:ascii="Century Gothic" w:hAnsi="Century Gothic"/>
                <w:color w:val="000000"/>
                <w:sz w:val="20"/>
                <w:szCs w:val="20"/>
                <w:lang w:val="es-CO"/>
              </w:rPr>
              <w:t>50N-20767380</w:t>
            </w:r>
          </w:p>
          <w:p w:rsidR="00CA6E0D" w:rsidRDefault="00CA6E0D" w:rsidP="009A2B66">
            <w:pPr>
              <w:jc w:val="center"/>
              <w:rPr>
                <w:rFonts w:ascii="Century Gothic" w:hAnsi="Century Gothic"/>
                <w:color w:val="000000"/>
                <w:sz w:val="20"/>
                <w:szCs w:val="20"/>
                <w:lang w:val="es-CO"/>
              </w:rPr>
            </w:pPr>
            <w:r>
              <w:rPr>
                <w:rFonts w:ascii="Century Gothic" w:hAnsi="Century Gothic"/>
                <w:color w:val="000000"/>
                <w:sz w:val="20"/>
                <w:szCs w:val="20"/>
                <w:lang w:val="es-CO"/>
              </w:rPr>
              <w:t>50N-20767381</w:t>
            </w:r>
          </w:p>
          <w:p w:rsidR="00CA6E0D" w:rsidRDefault="00CA6E0D" w:rsidP="009A2B66">
            <w:pPr>
              <w:jc w:val="center"/>
              <w:rPr>
                <w:rFonts w:ascii="Century Gothic" w:hAnsi="Century Gothic"/>
                <w:color w:val="000000"/>
                <w:sz w:val="20"/>
                <w:szCs w:val="20"/>
                <w:lang w:val="es-CO"/>
              </w:rPr>
            </w:pPr>
            <w:r>
              <w:rPr>
                <w:rFonts w:ascii="Century Gothic" w:hAnsi="Century Gothic"/>
                <w:color w:val="000000"/>
                <w:sz w:val="20"/>
                <w:szCs w:val="20"/>
                <w:lang w:val="es-CO"/>
              </w:rPr>
              <w:t>50N-20767382</w:t>
            </w:r>
          </w:p>
        </w:tc>
        <w:tc>
          <w:tcPr>
            <w:tcW w:w="3996" w:type="dxa"/>
            <w:vAlign w:val="center"/>
          </w:tcPr>
          <w:p w:rsidR="00CA6E0D" w:rsidRPr="009248D3" w:rsidRDefault="00CA6E0D" w:rsidP="009A2B66">
            <w:pPr>
              <w:jc w:val="center"/>
              <w:rPr>
                <w:rFonts w:ascii="Century Gothic" w:eastAsia="Times New Roman" w:hAnsi="Century Gothic" w:cs="Times New Roman"/>
                <w:color w:val="000000"/>
                <w:sz w:val="20"/>
                <w:szCs w:val="20"/>
                <w:lang w:val="es-CO" w:eastAsia="es-CO"/>
              </w:rPr>
            </w:pPr>
            <w:r>
              <w:rPr>
                <w:rFonts w:ascii="Century Gothic" w:eastAsia="Times New Roman" w:hAnsi="Century Gothic" w:cs="Times New Roman"/>
                <w:color w:val="000000"/>
                <w:sz w:val="20"/>
                <w:szCs w:val="20"/>
                <w:lang w:val="es-CO" w:eastAsia="es-CO"/>
              </w:rPr>
              <w:t xml:space="preserve">Zonas </w:t>
            </w:r>
            <w:r w:rsidRPr="009248D3">
              <w:rPr>
                <w:rFonts w:ascii="Century Gothic" w:eastAsia="Times New Roman" w:hAnsi="Century Gothic" w:cs="Times New Roman"/>
                <w:color w:val="000000"/>
                <w:sz w:val="20"/>
                <w:szCs w:val="20"/>
                <w:lang w:val="es-CO" w:eastAsia="es-CO"/>
              </w:rPr>
              <w:t>Verdes y vías locales</w:t>
            </w:r>
          </w:p>
        </w:tc>
      </w:tr>
      <w:tr w:rsidR="008E456B" w:rsidRPr="00CA6E0D" w:rsidTr="00B202ED">
        <w:tc>
          <w:tcPr>
            <w:tcW w:w="5582" w:type="dxa"/>
            <w:gridSpan w:val="4"/>
          </w:tcPr>
          <w:p w:rsidR="008E456B" w:rsidRPr="009248D3" w:rsidRDefault="008E456B" w:rsidP="00B202ED">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Total Metros Saneamiento Predial</w:t>
            </w:r>
          </w:p>
        </w:tc>
        <w:tc>
          <w:tcPr>
            <w:tcW w:w="3996" w:type="dxa"/>
          </w:tcPr>
          <w:p w:rsidR="008E456B" w:rsidRPr="009248D3" w:rsidRDefault="009A2B66" w:rsidP="00B202ED">
            <w:pPr>
              <w:tabs>
                <w:tab w:val="left" w:pos="5745"/>
              </w:tabs>
              <w:spacing w:after="160" w:line="256" w:lineRule="auto"/>
              <w:jc w:val="right"/>
              <w:rPr>
                <w:rFonts w:ascii="Century Gothic" w:hAnsi="Century Gothic" w:cs="Arial"/>
                <w:sz w:val="20"/>
                <w:szCs w:val="20"/>
                <w:lang w:val="es-CO"/>
              </w:rPr>
            </w:pPr>
            <w:r>
              <w:rPr>
                <w:rFonts w:ascii="Century Gothic" w:hAnsi="Century Gothic" w:cs="Arial"/>
                <w:sz w:val="20"/>
                <w:szCs w:val="20"/>
                <w:lang w:val="es-CO"/>
              </w:rPr>
              <w:t>248.110,95</w:t>
            </w:r>
            <w:r w:rsidR="008E456B" w:rsidRPr="009248D3">
              <w:rPr>
                <w:rFonts w:ascii="Century Gothic" w:hAnsi="Century Gothic" w:cs="Arial"/>
                <w:sz w:val="20"/>
                <w:szCs w:val="20"/>
                <w:lang w:val="es-CO"/>
              </w:rPr>
              <w:t xml:space="preserve"> MT2</w:t>
            </w:r>
          </w:p>
        </w:tc>
      </w:tr>
      <w:tr w:rsidR="009A2B66" w:rsidRPr="00CA6E0D" w:rsidTr="00B202ED">
        <w:tc>
          <w:tcPr>
            <w:tcW w:w="5582" w:type="dxa"/>
            <w:gridSpan w:val="4"/>
          </w:tcPr>
          <w:p w:rsidR="009A2B66" w:rsidRPr="009248D3" w:rsidRDefault="009A2B66" w:rsidP="00B202ED">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Numero de Predios Legalizados</w:t>
            </w:r>
          </w:p>
        </w:tc>
        <w:tc>
          <w:tcPr>
            <w:tcW w:w="3996" w:type="dxa"/>
          </w:tcPr>
          <w:p w:rsidR="009A2B66" w:rsidRDefault="009A2B66" w:rsidP="00B202ED">
            <w:pPr>
              <w:tabs>
                <w:tab w:val="left" w:pos="5745"/>
              </w:tabs>
              <w:spacing w:after="160" w:line="256" w:lineRule="auto"/>
              <w:jc w:val="right"/>
              <w:rPr>
                <w:rFonts w:ascii="Century Gothic" w:hAnsi="Century Gothic" w:cs="Arial"/>
                <w:sz w:val="20"/>
                <w:szCs w:val="20"/>
                <w:lang w:val="es-CO"/>
              </w:rPr>
            </w:pPr>
            <w:r>
              <w:rPr>
                <w:rFonts w:ascii="Century Gothic" w:hAnsi="Century Gothic" w:cs="Arial"/>
                <w:sz w:val="20"/>
                <w:szCs w:val="20"/>
                <w:lang w:val="es-CO"/>
              </w:rPr>
              <w:t>10</w:t>
            </w:r>
          </w:p>
        </w:tc>
      </w:tr>
    </w:tbl>
    <w:p w:rsidR="008E456B" w:rsidRPr="009248D3" w:rsidRDefault="008E456B" w:rsidP="008E456B">
      <w:pPr>
        <w:spacing w:before="0" w:after="0"/>
        <w:jc w:val="both"/>
        <w:rPr>
          <w:rFonts w:ascii="Arial" w:hAnsi="Arial" w:cs="Arial"/>
          <w:color w:val="000000"/>
          <w:sz w:val="24"/>
          <w:szCs w:val="24"/>
          <w:lang w:val="es-CO"/>
        </w:rPr>
      </w:pPr>
    </w:p>
    <w:p w:rsidR="008E456B" w:rsidRPr="009248D3" w:rsidRDefault="008E456B" w:rsidP="008E456B">
      <w:pPr>
        <w:tabs>
          <w:tab w:val="left" w:pos="5745"/>
        </w:tabs>
        <w:spacing w:before="0" w:after="0" w:line="240" w:lineRule="auto"/>
        <w:jc w:val="both"/>
        <w:rPr>
          <w:rFonts w:cs="Arial"/>
          <w:szCs w:val="24"/>
          <w:lang w:val="es-CO"/>
        </w:rPr>
      </w:pPr>
    </w:p>
    <w:p w:rsidR="008E456B" w:rsidRPr="009248D3" w:rsidRDefault="008E456B" w:rsidP="008E456B">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Impacto:</w:t>
      </w:r>
    </w:p>
    <w:p w:rsidR="008E456B" w:rsidRPr="009248D3" w:rsidRDefault="008E456B" w:rsidP="008E456B">
      <w:pPr>
        <w:ind w:right="49"/>
        <w:jc w:val="both"/>
        <w:rPr>
          <w:rFonts w:ascii="Arial" w:hAnsi="Arial" w:cs="Arial"/>
          <w:color w:val="000000"/>
          <w:sz w:val="24"/>
          <w:szCs w:val="24"/>
          <w:lang w:val="es-CO"/>
        </w:rPr>
      </w:pPr>
      <w:r>
        <w:rPr>
          <w:rFonts w:ascii="Arial" w:hAnsi="Arial" w:cs="Arial"/>
          <w:color w:val="000000"/>
          <w:sz w:val="24"/>
          <w:szCs w:val="24"/>
          <w:lang w:val="es-CO"/>
        </w:rPr>
        <w:lastRenderedPageBreak/>
        <w:t xml:space="preserve">El impacto es el </w:t>
      </w:r>
      <w:r w:rsidRPr="009248D3">
        <w:rPr>
          <w:rFonts w:ascii="Arial" w:hAnsi="Arial" w:cs="Arial"/>
          <w:color w:val="000000"/>
          <w:sz w:val="24"/>
          <w:szCs w:val="24"/>
          <w:lang w:val="es-CO"/>
        </w:rPr>
        <w:t xml:space="preserve">de proveer a la municipalidad de terrenos adecuadamente localizados y en globos significativos para la dotación de equipamiento a nivel municipal. </w:t>
      </w:r>
    </w:p>
    <w:p w:rsidR="008E456B" w:rsidRPr="009248D3" w:rsidRDefault="008E456B" w:rsidP="008E456B">
      <w:pPr>
        <w:ind w:right="49"/>
        <w:jc w:val="both"/>
        <w:rPr>
          <w:rFonts w:ascii="Arial" w:hAnsi="Arial" w:cs="Arial"/>
          <w:color w:val="000000"/>
          <w:sz w:val="24"/>
          <w:szCs w:val="24"/>
          <w:lang w:val="es-CO"/>
        </w:rPr>
      </w:pPr>
      <w:r w:rsidRPr="009248D3">
        <w:rPr>
          <w:rFonts w:ascii="Arial" w:hAnsi="Arial" w:cs="Arial"/>
          <w:color w:val="000000"/>
          <w:sz w:val="24"/>
          <w:szCs w:val="24"/>
          <w:lang w:val="es-CO"/>
        </w:rPr>
        <w:t xml:space="preserve">Frente al déficit de espacio público del municipio, al realizar la legalización se incrementa el espacio </w:t>
      </w:r>
      <w:proofErr w:type="spellStart"/>
      <w:proofErr w:type="gramStart"/>
      <w:r w:rsidRPr="009248D3">
        <w:rPr>
          <w:rFonts w:ascii="Arial" w:hAnsi="Arial" w:cs="Arial"/>
          <w:color w:val="000000"/>
          <w:sz w:val="24"/>
          <w:szCs w:val="24"/>
          <w:lang w:val="es-CO"/>
        </w:rPr>
        <w:t>publico</w:t>
      </w:r>
      <w:proofErr w:type="spellEnd"/>
      <w:proofErr w:type="gramEnd"/>
      <w:r w:rsidRPr="009248D3">
        <w:rPr>
          <w:rFonts w:ascii="Arial" w:hAnsi="Arial" w:cs="Arial"/>
          <w:color w:val="000000"/>
          <w:sz w:val="24"/>
          <w:szCs w:val="24"/>
          <w:lang w:val="es-CO"/>
        </w:rPr>
        <w:t xml:space="preserve"> legalmente constituido. </w:t>
      </w:r>
    </w:p>
    <w:p w:rsidR="007F6B32" w:rsidRDefault="007F6B32" w:rsidP="008E456B">
      <w:pPr>
        <w:pStyle w:val="Ttulo"/>
        <w:pBdr>
          <w:bottom w:val="single" w:sz="24" w:space="1" w:color="00B0F0"/>
        </w:pBdr>
        <w:rPr>
          <w:rFonts w:ascii="Corbel" w:hAnsi="Corbel"/>
          <w:noProof/>
          <w:color w:val="00B0F0"/>
          <w:lang w:val="es-CO"/>
        </w:rPr>
      </w:pPr>
    </w:p>
    <w:p w:rsidR="008E456B" w:rsidRPr="009248D3" w:rsidRDefault="008E456B" w:rsidP="008E456B">
      <w:pPr>
        <w:pStyle w:val="Ttulo"/>
        <w:pBdr>
          <w:bottom w:val="single" w:sz="24" w:space="1" w:color="00B0F0"/>
        </w:pBdr>
        <w:rPr>
          <w:noProof/>
          <w:color w:val="00B0F0"/>
          <w:lang w:val="es-CO"/>
        </w:rPr>
      </w:pPr>
      <w:r w:rsidRPr="009248D3">
        <w:rPr>
          <w:rFonts w:ascii="Corbel" w:hAnsi="Corbel"/>
          <w:noProof/>
          <w:color w:val="00B0F0"/>
          <w:lang w:val="es-CO"/>
        </w:rPr>
        <w:t>informe de gestión</w:t>
      </w:r>
    </w:p>
    <w:p w:rsidR="008E456B" w:rsidRDefault="008E456B" w:rsidP="004C70A8">
      <w:pPr>
        <w:spacing w:before="0" w:after="0"/>
        <w:jc w:val="both"/>
        <w:rPr>
          <w:rFonts w:ascii="Arial" w:hAnsi="Arial" w:cs="Arial"/>
          <w:b/>
          <w:color w:val="00B0F0"/>
          <w:sz w:val="24"/>
          <w:szCs w:val="24"/>
          <w:lang w:val="es-CO"/>
        </w:rPr>
      </w:pPr>
    </w:p>
    <w:p w:rsidR="008E456B" w:rsidRDefault="008E456B" w:rsidP="004C70A8">
      <w:pPr>
        <w:spacing w:before="0" w:after="0"/>
        <w:jc w:val="both"/>
        <w:rPr>
          <w:rFonts w:ascii="Arial" w:hAnsi="Arial" w:cs="Arial"/>
          <w:b/>
          <w:color w:val="00B0F0"/>
          <w:sz w:val="24"/>
          <w:szCs w:val="24"/>
          <w:lang w:val="es-CO"/>
        </w:rPr>
      </w:pPr>
    </w:p>
    <w:p w:rsidR="004C70A8" w:rsidRPr="009248D3" w:rsidRDefault="004C70A8" w:rsidP="004C70A8">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Meta Producto:</w:t>
      </w:r>
      <w:r w:rsidR="00B27E28">
        <w:rPr>
          <w:rFonts w:ascii="Arial" w:hAnsi="Arial" w:cs="Arial"/>
          <w:b/>
          <w:color w:val="00B0F0"/>
          <w:sz w:val="24"/>
          <w:szCs w:val="24"/>
          <w:lang w:val="es-CO"/>
        </w:rPr>
        <w:t xml:space="preserve"> 171</w:t>
      </w:r>
    </w:p>
    <w:p w:rsidR="004C70A8" w:rsidRPr="009248D3" w:rsidRDefault="004C70A8" w:rsidP="004C70A8">
      <w:pPr>
        <w:pStyle w:val="Prrafodelista"/>
        <w:numPr>
          <w:ilvl w:val="0"/>
          <w:numId w:val="4"/>
        </w:num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Adquirir 45 hectáreas de protección en fuentes hídricas y forestales.</w:t>
      </w:r>
    </w:p>
    <w:p w:rsidR="004C70A8" w:rsidRPr="009248D3" w:rsidRDefault="004C70A8" w:rsidP="004C70A8">
      <w:pPr>
        <w:spacing w:before="0" w:after="0"/>
        <w:jc w:val="both"/>
        <w:rPr>
          <w:rFonts w:ascii="Arial" w:hAnsi="Arial" w:cs="Arial"/>
          <w:color w:val="000000"/>
          <w:sz w:val="32"/>
          <w:szCs w:val="32"/>
          <w:lang w:val="es-CO"/>
        </w:rPr>
      </w:pPr>
    </w:p>
    <w:p w:rsidR="004C70A8" w:rsidRPr="009248D3" w:rsidRDefault="004C70A8" w:rsidP="004C70A8">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 xml:space="preserve">Indicador M.P: </w:t>
      </w:r>
      <w:r w:rsidRPr="009248D3">
        <w:rPr>
          <w:rFonts w:ascii="Arial" w:hAnsi="Arial" w:cs="Arial"/>
          <w:b/>
          <w:color w:val="00B0F0"/>
          <w:sz w:val="24"/>
          <w:szCs w:val="24"/>
          <w:lang w:val="es-CO"/>
        </w:rPr>
        <w:tab/>
      </w:r>
      <w:r w:rsidRPr="009248D3">
        <w:rPr>
          <w:rFonts w:ascii="Arial" w:hAnsi="Arial" w:cs="Arial"/>
          <w:b/>
          <w:color w:val="00B0F0"/>
          <w:sz w:val="24"/>
          <w:szCs w:val="24"/>
          <w:lang w:val="es-CO"/>
        </w:rPr>
        <w:tab/>
      </w:r>
    </w:p>
    <w:p w:rsidR="004C70A8" w:rsidRPr="009248D3" w:rsidRDefault="004C70A8" w:rsidP="004C70A8">
      <w:pPr>
        <w:pStyle w:val="Prrafodelista"/>
        <w:numPr>
          <w:ilvl w:val="0"/>
          <w:numId w:val="4"/>
        </w:num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Número de hectáreas adquiridas.</w:t>
      </w:r>
    </w:p>
    <w:p w:rsidR="004C70A8" w:rsidRPr="009248D3" w:rsidRDefault="004C70A8" w:rsidP="004C70A8">
      <w:pPr>
        <w:spacing w:before="0" w:after="0"/>
        <w:jc w:val="both"/>
        <w:rPr>
          <w:rFonts w:ascii="Arial" w:hAnsi="Arial" w:cs="Arial"/>
          <w:color w:val="000000"/>
          <w:sz w:val="24"/>
          <w:szCs w:val="24"/>
          <w:lang w:val="es-CO"/>
        </w:rPr>
      </w:pPr>
    </w:p>
    <w:p w:rsidR="004C70A8" w:rsidRPr="009248D3" w:rsidRDefault="00737E1C" w:rsidP="004C70A8">
      <w:pPr>
        <w:spacing w:before="0" w:after="0"/>
        <w:jc w:val="both"/>
        <w:rPr>
          <w:rFonts w:ascii="Arial" w:hAnsi="Arial" w:cs="Arial"/>
          <w:b/>
          <w:color w:val="00B0F0"/>
          <w:sz w:val="24"/>
          <w:szCs w:val="24"/>
          <w:lang w:val="es-CO"/>
        </w:rPr>
      </w:pPr>
      <w:r>
        <w:rPr>
          <w:rFonts w:ascii="Arial" w:hAnsi="Arial" w:cs="Arial"/>
          <w:b/>
          <w:color w:val="00B0F0"/>
          <w:sz w:val="24"/>
          <w:szCs w:val="24"/>
          <w:lang w:val="es-CO"/>
        </w:rPr>
        <w:t>Actividades</w:t>
      </w:r>
      <w:r w:rsidR="004C70A8" w:rsidRPr="009248D3">
        <w:rPr>
          <w:rFonts w:ascii="Arial" w:hAnsi="Arial" w:cs="Arial"/>
          <w:b/>
          <w:color w:val="00B0F0"/>
          <w:sz w:val="24"/>
          <w:szCs w:val="24"/>
          <w:lang w:val="es-CO"/>
        </w:rPr>
        <w:t>:</w:t>
      </w:r>
    </w:p>
    <w:p w:rsidR="004C70A8" w:rsidRPr="004A58C8" w:rsidRDefault="004C70A8" w:rsidP="004C70A8">
      <w:pPr>
        <w:ind w:right="49"/>
        <w:jc w:val="both"/>
        <w:rPr>
          <w:rFonts w:ascii="Arial" w:hAnsi="Arial" w:cs="Arial"/>
          <w:color w:val="000000"/>
          <w:sz w:val="24"/>
          <w:szCs w:val="24"/>
          <w:lang w:val="es-CO"/>
        </w:rPr>
      </w:pPr>
      <w:r w:rsidRPr="004A58C8">
        <w:rPr>
          <w:rFonts w:ascii="Arial" w:hAnsi="Arial" w:cs="Arial"/>
          <w:color w:val="000000"/>
          <w:sz w:val="24"/>
          <w:szCs w:val="24"/>
          <w:lang w:val="es-CO"/>
        </w:rPr>
        <w:t xml:space="preserve">Se realizaron las siguientes gestiones prediales tendientes a la adquisición de los inmuebles para protección en fuentes  hídricas y forestales, así: </w:t>
      </w:r>
    </w:p>
    <w:p w:rsidR="004C70A8" w:rsidRPr="009248D3" w:rsidRDefault="004C70A8" w:rsidP="004C70A8">
      <w:pPr>
        <w:tabs>
          <w:tab w:val="left" w:pos="5745"/>
        </w:tabs>
        <w:spacing w:before="0" w:after="0" w:line="256" w:lineRule="auto"/>
        <w:rPr>
          <w:rFonts w:cs="Arial"/>
          <w:szCs w:val="24"/>
          <w:lang w:val="es-CO"/>
        </w:rPr>
      </w:pPr>
      <w:r w:rsidRPr="009248D3">
        <w:rPr>
          <w:rFonts w:cs="Arial"/>
          <w:szCs w:val="24"/>
          <w:lang w:val="es-CO"/>
        </w:rPr>
        <w:t>Titulo de la Tabla: Predio para protección de fuentes hídricas</w:t>
      </w:r>
    </w:p>
    <w:tbl>
      <w:tblPr>
        <w:tblStyle w:val="Tablaconcuadrcula"/>
        <w:tblW w:w="9889" w:type="dxa"/>
        <w:tblLayout w:type="fixed"/>
        <w:tblLook w:val="04A0"/>
      </w:tblPr>
      <w:tblGrid>
        <w:gridCol w:w="392"/>
        <w:gridCol w:w="1276"/>
        <w:gridCol w:w="1275"/>
        <w:gridCol w:w="142"/>
        <w:gridCol w:w="1559"/>
        <w:gridCol w:w="1559"/>
        <w:gridCol w:w="1276"/>
        <w:gridCol w:w="2410"/>
      </w:tblGrid>
      <w:tr w:rsidR="004C70A8" w:rsidRPr="009248D3" w:rsidTr="00234B7C">
        <w:tc>
          <w:tcPr>
            <w:tcW w:w="392" w:type="dxa"/>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p>
        </w:tc>
        <w:tc>
          <w:tcPr>
            <w:tcW w:w="1276" w:type="dxa"/>
          </w:tcPr>
          <w:p w:rsidR="004C70A8" w:rsidRPr="009248D3" w:rsidRDefault="004C70A8"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Predio</w:t>
            </w:r>
          </w:p>
        </w:tc>
        <w:tc>
          <w:tcPr>
            <w:tcW w:w="1417" w:type="dxa"/>
            <w:gridSpan w:val="2"/>
          </w:tcPr>
          <w:p w:rsidR="004C70A8" w:rsidRPr="009248D3" w:rsidRDefault="004C70A8"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Matricula Inmobiliaria</w:t>
            </w:r>
          </w:p>
          <w:p w:rsidR="004C70A8" w:rsidRPr="009248D3" w:rsidRDefault="004C70A8" w:rsidP="00234B7C">
            <w:pPr>
              <w:tabs>
                <w:tab w:val="left" w:pos="5745"/>
              </w:tabs>
              <w:spacing w:after="160" w:line="256" w:lineRule="auto"/>
              <w:jc w:val="center"/>
              <w:rPr>
                <w:rFonts w:ascii="Century Gothic" w:hAnsi="Century Gothic" w:cs="Arial"/>
                <w:b/>
                <w:sz w:val="20"/>
                <w:szCs w:val="20"/>
                <w:lang w:val="es-CO"/>
              </w:rPr>
            </w:pP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Ubicación</w:t>
            </w: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Valor de la Compra</w:t>
            </w:r>
          </w:p>
        </w:tc>
        <w:tc>
          <w:tcPr>
            <w:tcW w:w="1276" w:type="dxa"/>
          </w:tcPr>
          <w:p w:rsidR="004C70A8" w:rsidRPr="009248D3" w:rsidRDefault="004C70A8"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Metros</w:t>
            </w:r>
          </w:p>
        </w:tc>
        <w:tc>
          <w:tcPr>
            <w:tcW w:w="2410" w:type="dxa"/>
          </w:tcPr>
          <w:p w:rsidR="004C70A8" w:rsidRPr="009248D3" w:rsidRDefault="004C70A8" w:rsidP="00234B7C">
            <w:pPr>
              <w:tabs>
                <w:tab w:val="left" w:pos="5745"/>
              </w:tabs>
              <w:spacing w:after="160" w:line="256" w:lineRule="auto"/>
              <w:jc w:val="center"/>
              <w:rPr>
                <w:rFonts w:ascii="Century Gothic" w:hAnsi="Century Gothic" w:cs="Arial"/>
                <w:b/>
                <w:sz w:val="20"/>
                <w:szCs w:val="20"/>
                <w:lang w:val="es-CO"/>
              </w:rPr>
            </w:pPr>
            <w:r w:rsidRPr="009248D3">
              <w:rPr>
                <w:rFonts w:ascii="Century Gothic" w:hAnsi="Century Gothic" w:cs="Arial"/>
                <w:b/>
                <w:sz w:val="20"/>
                <w:szCs w:val="20"/>
                <w:lang w:val="es-CO"/>
              </w:rPr>
              <w:t>Destinación de la Obra</w:t>
            </w:r>
          </w:p>
        </w:tc>
      </w:tr>
      <w:tr w:rsidR="004C70A8" w:rsidRPr="009248D3" w:rsidTr="00234B7C">
        <w:tc>
          <w:tcPr>
            <w:tcW w:w="392" w:type="dxa"/>
          </w:tcPr>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1</w:t>
            </w:r>
          </w:p>
        </w:tc>
        <w:tc>
          <w:tcPr>
            <w:tcW w:w="1276" w:type="dxa"/>
          </w:tcPr>
          <w:p w:rsidR="004C70A8" w:rsidRPr="009248D3" w:rsidRDefault="0008224C"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Las Acacias</w:t>
            </w:r>
          </w:p>
        </w:tc>
        <w:tc>
          <w:tcPr>
            <w:tcW w:w="1417" w:type="dxa"/>
            <w:gridSpan w:val="2"/>
          </w:tcPr>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p>
          <w:p w:rsidR="0008224C" w:rsidRPr="009248D3" w:rsidRDefault="0008224C" w:rsidP="0008224C">
            <w:pPr>
              <w:rPr>
                <w:rFonts w:ascii="Century Gothic" w:hAnsi="Century Gothic" w:cs="Arial"/>
                <w:sz w:val="20"/>
                <w:szCs w:val="20"/>
                <w:lang w:val="es-CO"/>
              </w:rPr>
            </w:pPr>
            <w:r w:rsidRPr="009248D3">
              <w:rPr>
                <w:rFonts w:ascii="Century Gothic" w:hAnsi="Century Gothic" w:cs="Arial"/>
                <w:sz w:val="20"/>
                <w:szCs w:val="20"/>
                <w:lang w:val="es-CO"/>
              </w:rPr>
              <w:t>50N</w:t>
            </w:r>
            <w:r w:rsidR="008C1EF0">
              <w:rPr>
                <w:rFonts w:ascii="Century Gothic" w:hAnsi="Century Gothic" w:cs="Arial"/>
                <w:sz w:val="20"/>
                <w:szCs w:val="20"/>
                <w:lang w:val="es-CO"/>
              </w:rPr>
              <w:t>-</w:t>
            </w:r>
            <w:r w:rsidRPr="009248D3">
              <w:rPr>
                <w:rFonts w:ascii="Century Gothic" w:hAnsi="Century Gothic" w:cs="Arial"/>
                <w:sz w:val="20"/>
                <w:szCs w:val="20"/>
                <w:lang w:val="es-CO"/>
              </w:rPr>
              <w:t>20097280</w:t>
            </w:r>
          </w:p>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Rural</w:t>
            </w: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w:t>
            </w:r>
            <w:r w:rsidR="0008224C">
              <w:rPr>
                <w:rFonts w:ascii="Century Gothic" w:hAnsi="Century Gothic" w:cs="Arial"/>
                <w:sz w:val="20"/>
                <w:szCs w:val="20"/>
                <w:lang w:val="es-CO"/>
              </w:rPr>
              <w:t>32.052.160</w:t>
            </w:r>
          </w:p>
        </w:tc>
        <w:tc>
          <w:tcPr>
            <w:tcW w:w="1276" w:type="dxa"/>
          </w:tcPr>
          <w:p w:rsidR="004C70A8" w:rsidRPr="009248D3" w:rsidRDefault="0008224C"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 xml:space="preserve">1.108,63 </w:t>
            </w:r>
            <w:r w:rsidR="004C70A8" w:rsidRPr="009248D3">
              <w:rPr>
                <w:rFonts w:ascii="Century Gothic" w:hAnsi="Century Gothic" w:cs="Arial"/>
                <w:sz w:val="20"/>
                <w:szCs w:val="20"/>
                <w:lang w:val="es-CO"/>
              </w:rPr>
              <w:t>MT</w:t>
            </w:r>
            <w:r>
              <w:rPr>
                <w:rFonts w:ascii="Century Gothic" w:hAnsi="Century Gothic" w:cs="Arial"/>
                <w:sz w:val="20"/>
                <w:szCs w:val="20"/>
                <w:lang w:val="es-CO"/>
              </w:rPr>
              <w:t>2</w:t>
            </w:r>
          </w:p>
        </w:tc>
        <w:tc>
          <w:tcPr>
            <w:tcW w:w="2410" w:type="dxa"/>
          </w:tcPr>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Obras para la construcción de Planta de Tratamiento de Aguas Residuales y afectación de inmuebles. (Decreto Municipal 084 de 2011)</w:t>
            </w:r>
          </w:p>
        </w:tc>
      </w:tr>
      <w:tr w:rsidR="004C70A8" w:rsidRPr="009248D3" w:rsidTr="00234B7C">
        <w:tc>
          <w:tcPr>
            <w:tcW w:w="392" w:type="dxa"/>
          </w:tcPr>
          <w:p w:rsidR="004C70A8" w:rsidRPr="009248D3" w:rsidRDefault="008C1EF0"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2</w:t>
            </w:r>
          </w:p>
        </w:tc>
        <w:tc>
          <w:tcPr>
            <w:tcW w:w="1276" w:type="dxa"/>
          </w:tcPr>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 xml:space="preserve">El </w:t>
            </w:r>
            <w:r w:rsidR="008C1EF0" w:rsidRPr="009248D3">
              <w:rPr>
                <w:rFonts w:ascii="Century Gothic" w:hAnsi="Century Gothic" w:cs="Arial"/>
                <w:sz w:val="20"/>
                <w:szCs w:val="20"/>
                <w:lang w:val="es-CO"/>
              </w:rPr>
              <w:t>Trébol</w:t>
            </w:r>
          </w:p>
        </w:tc>
        <w:tc>
          <w:tcPr>
            <w:tcW w:w="1417" w:type="dxa"/>
            <w:gridSpan w:val="2"/>
          </w:tcPr>
          <w:p w:rsidR="004C70A8" w:rsidRPr="009248D3" w:rsidRDefault="004C70A8" w:rsidP="00234B7C">
            <w:pPr>
              <w:rPr>
                <w:rFonts w:ascii="Century Gothic" w:hAnsi="Century Gothic" w:cs="Arial"/>
                <w:sz w:val="20"/>
                <w:szCs w:val="20"/>
                <w:lang w:val="es-CO"/>
              </w:rPr>
            </w:pPr>
            <w:r w:rsidRPr="009248D3">
              <w:rPr>
                <w:rFonts w:ascii="Century Gothic" w:hAnsi="Century Gothic" w:cs="Arial"/>
                <w:sz w:val="20"/>
                <w:szCs w:val="20"/>
                <w:lang w:val="es-CO"/>
              </w:rPr>
              <w:t>50N</w:t>
            </w:r>
            <w:r w:rsidR="008C1EF0">
              <w:rPr>
                <w:rFonts w:ascii="Century Gothic" w:hAnsi="Century Gothic" w:cs="Arial"/>
                <w:sz w:val="20"/>
                <w:szCs w:val="20"/>
                <w:lang w:val="es-CO"/>
              </w:rPr>
              <w:t>-</w:t>
            </w:r>
            <w:r w:rsidRPr="009248D3">
              <w:rPr>
                <w:rFonts w:ascii="Century Gothic" w:hAnsi="Century Gothic" w:cs="Arial"/>
                <w:sz w:val="20"/>
                <w:szCs w:val="20"/>
                <w:lang w:val="es-CO"/>
              </w:rPr>
              <w:t>20097282</w:t>
            </w:r>
          </w:p>
          <w:p w:rsidR="004C70A8" w:rsidRPr="009248D3" w:rsidRDefault="004C70A8" w:rsidP="00234B7C">
            <w:pPr>
              <w:rPr>
                <w:rFonts w:ascii="Century Gothic" w:hAnsi="Century Gothic"/>
                <w:sz w:val="20"/>
                <w:szCs w:val="20"/>
                <w:lang w:val="es-CO"/>
              </w:rPr>
            </w:pP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Rural</w:t>
            </w: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$29.949.900</w:t>
            </w:r>
          </w:p>
        </w:tc>
        <w:tc>
          <w:tcPr>
            <w:tcW w:w="1276" w:type="dxa"/>
          </w:tcPr>
          <w:p w:rsidR="004C70A8" w:rsidRPr="009248D3" w:rsidRDefault="0008224C"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998,</w:t>
            </w:r>
            <w:r w:rsidR="004C70A8" w:rsidRPr="009248D3">
              <w:rPr>
                <w:rFonts w:ascii="Century Gothic" w:hAnsi="Century Gothic" w:cs="Arial"/>
                <w:sz w:val="20"/>
                <w:szCs w:val="20"/>
                <w:lang w:val="es-CO"/>
              </w:rPr>
              <w:t>33 MT</w:t>
            </w:r>
          </w:p>
        </w:tc>
        <w:tc>
          <w:tcPr>
            <w:tcW w:w="2410" w:type="dxa"/>
          </w:tcPr>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Obras para la construcción de Planta de Tratamiento de Aguas Residuales y afectación de inmuebles. (Decreto Municipal 084 de 2011)</w:t>
            </w:r>
          </w:p>
        </w:tc>
      </w:tr>
      <w:tr w:rsidR="004C70A8" w:rsidRPr="009248D3" w:rsidTr="00234B7C">
        <w:tc>
          <w:tcPr>
            <w:tcW w:w="392" w:type="dxa"/>
          </w:tcPr>
          <w:p w:rsidR="004C70A8" w:rsidRPr="009248D3" w:rsidRDefault="008C1EF0"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3</w:t>
            </w:r>
          </w:p>
        </w:tc>
        <w:tc>
          <w:tcPr>
            <w:tcW w:w="1276" w:type="dxa"/>
          </w:tcPr>
          <w:p w:rsidR="004C70A8" w:rsidRPr="009248D3" w:rsidRDefault="004C70A8" w:rsidP="0008224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 xml:space="preserve">El </w:t>
            </w:r>
            <w:r w:rsidR="0008224C">
              <w:rPr>
                <w:rFonts w:ascii="Century Gothic" w:hAnsi="Century Gothic" w:cs="Arial"/>
                <w:sz w:val="20"/>
                <w:szCs w:val="20"/>
                <w:lang w:val="es-CO"/>
              </w:rPr>
              <w:t>Refugio</w:t>
            </w:r>
          </w:p>
        </w:tc>
        <w:tc>
          <w:tcPr>
            <w:tcW w:w="1417" w:type="dxa"/>
            <w:gridSpan w:val="2"/>
          </w:tcPr>
          <w:p w:rsidR="008C1EF0" w:rsidRPr="008C1EF0" w:rsidRDefault="008C1EF0" w:rsidP="008C1EF0">
            <w:pPr>
              <w:rPr>
                <w:rFonts w:ascii="Century Gothic" w:hAnsi="Century Gothic" w:cs="Arial"/>
                <w:sz w:val="20"/>
                <w:szCs w:val="20"/>
                <w:lang w:val="es-CO"/>
              </w:rPr>
            </w:pPr>
            <w:r w:rsidRPr="008C1EF0">
              <w:rPr>
                <w:rFonts w:ascii="Century Gothic" w:hAnsi="Century Gothic" w:cs="Arial"/>
                <w:sz w:val="20"/>
                <w:szCs w:val="20"/>
                <w:lang w:val="es-CO"/>
              </w:rPr>
              <w:t>50N-20188416</w:t>
            </w:r>
          </w:p>
          <w:p w:rsidR="004C70A8" w:rsidRPr="009248D3" w:rsidRDefault="004C70A8" w:rsidP="00234B7C">
            <w:pPr>
              <w:rPr>
                <w:rFonts w:ascii="Century Gothic" w:hAnsi="Century Gothic"/>
                <w:sz w:val="20"/>
                <w:szCs w:val="20"/>
                <w:lang w:val="es-CO"/>
              </w:rPr>
            </w:pP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Rural</w:t>
            </w: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w:t>
            </w:r>
            <w:r w:rsidR="0008224C">
              <w:rPr>
                <w:rFonts w:ascii="Century Gothic" w:hAnsi="Century Gothic" w:cs="Arial"/>
                <w:sz w:val="20"/>
                <w:szCs w:val="20"/>
                <w:lang w:val="es-CO"/>
              </w:rPr>
              <w:t>192.448.000</w:t>
            </w:r>
          </w:p>
        </w:tc>
        <w:tc>
          <w:tcPr>
            <w:tcW w:w="1276" w:type="dxa"/>
          </w:tcPr>
          <w:p w:rsidR="004C70A8" w:rsidRPr="009248D3" w:rsidRDefault="0008224C"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6.014</w:t>
            </w:r>
            <w:r w:rsidR="004C70A8" w:rsidRPr="009248D3">
              <w:rPr>
                <w:rFonts w:ascii="Century Gothic" w:hAnsi="Century Gothic" w:cs="Arial"/>
                <w:sz w:val="20"/>
                <w:szCs w:val="20"/>
                <w:lang w:val="es-CO"/>
              </w:rPr>
              <w:t xml:space="preserve"> MT</w:t>
            </w:r>
            <w:r>
              <w:rPr>
                <w:rFonts w:ascii="Century Gothic" w:hAnsi="Century Gothic" w:cs="Arial"/>
                <w:sz w:val="20"/>
                <w:szCs w:val="20"/>
                <w:lang w:val="es-CO"/>
              </w:rPr>
              <w:t>2</w:t>
            </w:r>
          </w:p>
        </w:tc>
        <w:tc>
          <w:tcPr>
            <w:tcW w:w="2410" w:type="dxa"/>
          </w:tcPr>
          <w:p w:rsidR="004C70A8" w:rsidRPr="009248D3" w:rsidRDefault="004C70A8" w:rsidP="00234B7C">
            <w:pPr>
              <w:rPr>
                <w:rFonts w:ascii="Century Gothic" w:hAnsi="Century Gothic"/>
                <w:sz w:val="20"/>
                <w:szCs w:val="20"/>
                <w:lang w:val="es-CO"/>
              </w:rPr>
            </w:pPr>
            <w:r w:rsidRPr="009248D3">
              <w:rPr>
                <w:rFonts w:ascii="Century Gothic" w:hAnsi="Century Gothic" w:cs="Arial"/>
                <w:sz w:val="20"/>
                <w:szCs w:val="20"/>
                <w:lang w:val="es-CO"/>
              </w:rPr>
              <w:t xml:space="preserve">Obras para la construcción de Planta de Tratamiento de Aguas Residuales y afectación de inmuebles. (Decreto </w:t>
            </w:r>
            <w:r w:rsidRPr="009248D3">
              <w:rPr>
                <w:rFonts w:ascii="Century Gothic" w:hAnsi="Century Gothic" w:cs="Arial"/>
                <w:sz w:val="20"/>
                <w:szCs w:val="20"/>
                <w:lang w:val="es-CO"/>
              </w:rPr>
              <w:lastRenderedPageBreak/>
              <w:t>Municipal 084 de 2011)</w:t>
            </w:r>
          </w:p>
        </w:tc>
      </w:tr>
      <w:tr w:rsidR="004C70A8" w:rsidRPr="009248D3" w:rsidTr="00234B7C">
        <w:tc>
          <w:tcPr>
            <w:tcW w:w="392" w:type="dxa"/>
          </w:tcPr>
          <w:p w:rsidR="004C70A8" w:rsidRPr="009248D3" w:rsidRDefault="008C1EF0"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lastRenderedPageBreak/>
              <w:t>4</w:t>
            </w:r>
          </w:p>
        </w:tc>
        <w:tc>
          <w:tcPr>
            <w:tcW w:w="1276" w:type="dxa"/>
          </w:tcPr>
          <w:p w:rsidR="004C70A8" w:rsidRPr="009248D3" w:rsidRDefault="0008224C"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Los Pinos</w:t>
            </w:r>
          </w:p>
        </w:tc>
        <w:tc>
          <w:tcPr>
            <w:tcW w:w="1417" w:type="dxa"/>
            <w:gridSpan w:val="2"/>
          </w:tcPr>
          <w:p w:rsidR="004C70A8" w:rsidRPr="008C1EF0" w:rsidRDefault="008C1EF0" w:rsidP="00234B7C">
            <w:pPr>
              <w:rPr>
                <w:rFonts w:ascii="Century Gothic" w:hAnsi="Century Gothic" w:cs="Arial"/>
                <w:sz w:val="20"/>
                <w:szCs w:val="20"/>
                <w:lang w:val="es-CO"/>
              </w:rPr>
            </w:pPr>
            <w:r w:rsidRPr="008C1EF0">
              <w:rPr>
                <w:rFonts w:ascii="Century Gothic" w:hAnsi="Century Gothic" w:cs="Arial"/>
                <w:sz w:val="20"/>
                <w:szCs w:val="20"/>
                <w:lang w:val="es-CO"/>
              </w:rPr>
              <w:t>50N-20097283</w:t>
            </w:r>
          </w:p>
          <w:p w:rsidR="004C70A8" w:rsidRPr="009248D3" w:rsidRDefault="004C70A8" w:rsidP="00234B7C">
            <w:pPr>
              <w:rPr>
                <w:rFonts w:ascii="Century Gothic" w:hAnsi="Century Gothic"/>
                <w:sz w:val="20"/>
                <w:szCs w:val="20"/>
                <w:lang w:val="es-CO"/>
              </w:rPr>
            </w:pP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Rural</w:t>
            </w:r>
          </w:p>
        </w:tc>
        <w:tc>
          <w:tcPr>
            <w:tcW w:w="1559" w:type="dxa"/>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w:t>
            </w:r>
            <w:r w:rsidR="0008224C">
              <w:rPr>
                <w:rFonts w:ascii="Century Gothic" w:hAnsi="Century Gothic" w:cs="Arial"/>
                <w:sz w:val="20"/>
                <w:szCs w:val="20"/>
                <w:lang w:val="es-CO"/>
              </w:rPr>
              <w:t>33.149.100</w:t>
            </w:r>
          </w:p>
        </w:tc>
        <w:tc>
          <w:tcPr>
            <w:tcW w:w="1276" w:type="dxa"/>
          </w:tcPr>
          <w:p w:rsidR="004C70A8" w:rsidRPr="009248D3" w:rsidRDefault="0008224C"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1.000</w:t>
            </w:r>
            <w:r w:rsidR="004C70A8" w:rsidRPr="009248D3">
              <w:rPr>
                <w:rFonts w:ascii="Century Gothic" w:hAnsi="Century Gothic" w:cs="Arial"/>
                <w:sz w:val="20"/>
                <w:szCs w:val="20"/>
                <w:lang w:val="es-CO"/>
              </w:rPr>
              <w:t xml:space="preserve"> MT</w:t>
            </w:r>
            <w:r>
              <w:rPr>
                <w:rFonts w:ascii="Century Gothic" w:hAnsi="Century Gothic" w:cs="Arial"/>
                <w:sz w:val="20"/>
                <w:szCs w:val="20"/>
                <w:lang w:val="es-CO"/>
              </w:rPr>
              <w:t>2</w:t>
            </w:r>
          </w:p>
        </w:tc>
        <w:tc>
          <w:tcPr>
            <w:tcW w:w="2410" w:type="dxa"/>
          </w:tcPr>
          <w:p w:rsidR="004C70A8" w:rsidRPr="009248D3" w:rsidRDefault="004C70A8" w:rsidP="00234B7C">
            <w:pPr>
              <w:rPr>
                <w:rFonts w:ascii="Century Gothic" w:hAnsi="Century Gothic"/>
                <w:sz w:val="20"/>
                <w:szCs w:val="20"/>
                <w:lang w:val="es-CO"/>
              </w:rPr>
            </w:pPr>
            <w:r w:rsidRPr="009248D3">
              <w:rPr>
                <w:rFonts w:ascii="Century Gothic" w:hAnsi="Century Gothic" w:cs="Arial"/>
                <w:sz w:val="20"/>
                <w:szCs w:val="20"/>
                <w:lang w:val="es-CO"/>
              </w:rPr>
              <w:t>Obras para la construcción de Planta de Tratamiento de Aguas Residuales y afectación de inmuebles. (Decreto Municipal 084 de 2011)</w:t>
            </w:r>
          </w:p>
        </w:tc>
      </w:tr>
      <w:tr w:rsidR="008C1EF0" w:rsidRPr="009248D3" w:rsidTr="00234B7C">
        <w:tc>
          <w:tcPr>
            <w:tcW w:w="392" w:type="dxa"/>
          </w:tcPr>
          <w:p w:rsidR="008C1EF0" w:rsidRPr="009248D3" w:rsidRDefault="008C1EF0"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5</w:t>
            </w:r>
          </w:p>
        </w:tc>
        <w:tc>
          <w:tcPr>
            <w:tcW w:w="1276" w:type="dxa"/>
          </w:tcPr>
          <w:p w:rsidR="008C1EF0" w:rsidRDefault="008C1EF0"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El Frutillar</w:t>
            </w:r>
          </w:p>
        </w:tc>
        <w:tc>
          <w:tcPr>
            <w:tcW w:w="1417" w:type="dxa"/>
            <w:gridSpan w:val="2"/>
          </w:tcPr>
          <w:p w:rsidR="008C1EF0" w:rsidRPr="008C1EF0" w:rsidRDefault="008C1EF0" w:rsidP="008C1EF0">
            <w:pPr>
              <w:rPr>
                <w:rFonts w:ascii="Century Gothic" w:hAnsi="Century Gothic" w:cs="Arial"/>
                <w:sz w:val="20"/>
                <w:szCs w:val="20"/>
                <w:lang w:val="es-CO"/>
              </w:rPr>
            </w:pPr>
            <w:r w:rsidRPr="008C1EF0">
              <w:rPr>
                <w:rFonts w:ascii="Century Gothic" w:hAnsi="Century Gothic" w:cs="Arial"/>
                <w:sz w:val="20"/>
                <w:szCs w:val="20"/>
                <w:lang w:val="es-CO"/>
              </w:rPr>
              <w:t>50N-20097287</w:t>
            </w:r>
          </w:p>
          <w:p w:rsidR="008C1EF0" w:rsidRPr="0008224C" w:rsidRDefault="008C1EF0" w:rsidP="00234B7C">
            <w:pPr>
              <w:rPr>
                <w:rFonts w:ascii="Century Gothic" w:hAnsi="Century Gothic" w:cs="Arial"/>
                <w:color w:val="FF0000"/>
                <w:sz w:val="20"/>
                <w:szCs w:val="20"/>
                <w:lang w:val="es-CO"/>
              </w:rPr>
            </w:pPr>
          </w:p>
        </w:tc>
        <w:tc>
          <w:tcPr>
            <w:tcW w:w="1559" w:type="dxa"/>
          </w:tcPr>
          <w:p w:rsidR="008C1EF0" w:rsidRPr="009248D3" w:rsidRDefault="008C1EF0"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Rural</w:t>
            </w:r>
          </w:p>
        </w:tc>
        <w:tc>
          <w:tcPr>
            <w:tcW w:w="1559" w:type="dxa"/>
          </w:tcPr>
          <w:p w:rsidR="008C1EF0" w:rsidRPr="009248D3" w:rsidRDefault="008C1EF0"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$213.558.080</w:t>
            </w:r>
          </w:p>
        </w:tc>
        <w:tc>
          <w:tcPr>
            <w:tcW w:w="1276" w:type="dxa"/>
          </w:tcPr>
          <w:p w:rsidR="008C1EF0" w:rsidRDefault="008C1EF0"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6.673,69 MT2</w:t>
            </w:r>
          </w:p>
        </w:tc>
        <w:tc>
          <w:tcPr>
            <w:tcW w:w="2410" w:type="dxa"/>
          </w:tcPr>
          <w:p w:rsidR="008C1EF0" w:rsidRPr="009248D3" w:rsidRDefault="008C1EF0" w:rsidP="00234B7C">
            <w:pPr>
              <w:rPr>
                <w:rFonts w:ascii="Century Gothic" w:hAnsi="Century Gothic" w:cs="Arial"/>
                <w:sz w:val="20"/>
                <w:szCs w:val="20"/>
                <w:lang w:val="es-CO"/>
              </w:rPr>
            </w:pPr>
            <w:r w:rsidRPr="009248D3">
              <w:rPr>
                <w:rFonts w:ascii="Century Gothic" w:hAnsi="Century Gothic" w:cs="Arial"/>
                <w:sz w:val="20"/>
                <w:szCs w:val="20"/>
                <w:lang w:val="es-CO"/>
              </w:rPr>
              <w:t>Obras para la construcción de Planta de Tratamiento de Aguas Residuales y afectación de inmuebles. (Decreto Municipal 084 de 2011</w:t>
            </w:r>
          </w:p>
        </w:tc>
      </w:tr>
      <w:tr w:rsidR="008C1EF0" w:rsidRPr="009248D3" w:rsidTr="00234B7C">
        <w:tc>
          <w:tcPr>
            <w:tcW w:w="392" w:type="dxa"/>
          </w:tcPr>
          <w:p w:rsidR="008C1EF0" w:rsidRDefault="008C1EF0"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6</w:t>
            </w:r>
          </w:p>
        </w:tc>
        <w:tc>
          <w:tcPr>
            <w:tcW w:w="1276" w:type="dxa"/>
          </w:tcPr>
          <w:p w:rsidR="008C1EF0" w:rsidRDefault="008C1EF0"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Los Rosales</w:t>
            </w:r>
          </w:p>
        </w:tc>
        <w:tc>
          <w:tcPr>
            <w:tcW w:w="1417" w:type="dxa"/>
            <w:gridSpan w:val="2"/>
          </w:tcPr>
          <w:p w:rsidR="008C1EF0" w:rsidRPr="0008224C" w:rsidRDefault="008C1EF0" w:rsidP="00234B7C">
            <w:pPr>
              <w:rPr>
                <w:rFonts w:ascii="Century Gothic" w:hAnsi="Century Gothic" w:cs="Arial"/>
                <w:color w:val="FF0000"/>
                <w:sz w:val="20"/>
                <w:szCs w:val="20"/>
                <w:lang w:val="es-CO"/>
              </w:rPr>
            </w:pPr>
          </w:p>
        </w:tc>
        <w:tc>
          <w:tcPr>
            <w:tcW w:w="1559" w:type="dxa"/>
          </w:tcPr>
          <w:p w:rsidR="008C1EF0" w:rsidRDefault="008C1EF0"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Rural</w:t>
            </w:r>
          </w:p>
        </w:tc>
        <w:tc>
          <w:tcPr>
            <w:tcW w:w="1559" w:type="dxa"/>
          </w:tcPr>
          <w:p w:rsidR="008C1EF0" w:rsidRDefault="008C1EF0"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$71.371.520</w:t>
            </w:r>
          </w:p>
        </w:tc>
        <w:tc>
          <w:tcPr>
            <w:tcW w:w="1276" w:type="dxa"/>
          </w:tcPr>
          <w:p w:rsidR="008C1EF0" w:rsidRDefault="008C1EF0"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2.230,36 MT2</w:t>
            </w:r>
          </w:p>
        </w:tc>
        <w:tc>
          <w:tcPr>
            <w:tcW w:w="2410" w:type="dxa"/>
          </w:tcPr>
          <w:p w:rsidR="008C1EF0" w:rsidRPr="009248D3" w:rsidRDefault="008C1EF0" w:rsidP="00234B7C">
            <w:pPr>
              <w:rPr>
                <w:rFonts w:ascii="Century Gothic" w:hAnsi="Century Gothic" w:cs="Arial"/>
                <w:sz w:val="20"/>
                <w:szCs w:val="20"/>
                <w:lang w:val="es-CO"/>
              </w:rPr>
            </w:pPr>
            <w:r w:rsidRPr="009248D3">
              <w:rPr>
                <w:rFonts w:ascii="Century Gothic" w:hAnsi="Century Gothic" w:cs="Arial"/>
                <w:sz w:val="20"/>
                <w:szCs w:val="20"/>
                <w:lang w:val="es-CO"/>
              </w:rPr>
              <w:t>Obras para la construcción de Planta de Tratamiento de Aguas Residuales y afectación de inmuebles. (Decreto Municipal 084 de 2011</w:t>
            </w:r>
          </w:p>
        </w:tc>
      </w:tr>
      <w:tr w:rsidR="006F07F6" w:rsidRPr="009248D3" w:rsidTr="00234B7C">
        <w:tc>
          <w:tcPr>
            <w:tcW w:w="392" w:type="dxa"/>
          </w:tcPr>
          <w:p w:rsidR="006F07F6" w:rsidRDefault="006F07F6"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7</w:t>
            </w:r>
          </w:p>
        </w:tc>
        <w:tc>
          <w:tcPr>
            <w:tcW w:w="1276" w:type="dxa"/>
          </w:tcPr>
          <w:p w:rsidR="006F07F6" w:rsidRDefault="006F07F6"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 xml:space="preserve">Los </w:t>
            </w:r>
            <w:proofErr w:type="spellStart"/>
            <w:r>
              <w:rPr>
                <w:rFonts w:ascii="Century Gothic" w:hAnsi="Century Gothic" w:cs="Arial"/>
                <w:sz w:val="20"/>
                <w:szCs w:val="20"/>
                <w:lang w:val="es-CO"/>
              </w:rPr>
              <w:t>Urapanes</w:t>
            </w:r>
            <w:proofErr w:type="spellEnd"/>
          </w:p>
        </w:tc>
        <w:tc>
          <w:tcPr>
            <w:tcW w:w="1417" w:type="dxa"/>
            <w:gridSpan w:val="2"/>
          </w:tcPr>
          <w:p w:rsidR="006F07F6" w:rsidRPr="0008224C" w:rsidRDefault="006F07F6" w:rsidP="00234B7C">
            <w:pPr>
              <w:rPr>
                <w:rFonts w:ascii="Century Gothic" w:hAnsi="Century Gothic" w:cs="Arial"/>
                <w:color w:val="FF0000"/>
                <w:sz w:val="20"/>
                <w:szCs w:val="20"/>
                <w:lang w:val="es-CO"/>
              </w:rPr>
            </w:pPr>
          </w:p>
        </w:tc>
        <w:tc>
          <w:tcPr>
            <w:tcW w:w="1559" w:type="dxa"/>
          </w:tcPr>
          <w:p w:rsidR="006F07F6" w:rsidRDefault="006F07F6"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Rural</w:t>
            </w:r>
          </w:p>
        </w:tc>
        <w:tc>
          <w:tcPr>
            <w:tcW w:w="1559" w:type="dxa"/>
          </w:tcPr>
          <w:p w:rsidR="006F07F6" w:rsidRDefault="006F07F6" w:rsidP="00234B7C">
            <w:pPr>
              <w:tabs>
                <w:tab w:val="left" w:pos="5745"/>
              </w:tabs>
              <w:spacing w:after="160" w:line="256" w:lineRule="auto"/>
              <w:jc w:val="center"/>
              <w:rPr>
                <w:rFonts w:ascii="Century Gothic" w:hAnsi="Century Gothic" w:cs="Arial"/>
                <w:sz w:val="20"/>
                <w:szCs w:val="20"/>
                <w:lang w:val="es-CO"/>
              </w:rPr>
            </w:pPr>
            <w:r>
              <w:rPr>
                <w:rFonts w:ascii="Century Gothic" w:hAnsi="Century Gothic" w:cs="Arial"/>
                <w:sz w:val="20"/>
                <w:szCs w:val="20"/>
                <w:lang w:val="es-CO"/>
              </w:rPr>
              <w:t>$1.728.615.360</w:t>
            </w:r>
          </w:p>
        </w:tc>
        <w:tc>
          <w:tcPr>
            <w:tcW w:w="1276" w:type="dxa"/>
          </w:tcPr>
          <w:p w:rsidR="006F07F6" w:rsidRDefault="006F07F6" w:rsidP="00234B7C">
            <w:pPr>
              <w:tabs>
                <w:tab w:val="left" w:pos="5745"/>
              </w:tabs>
              <w:spacing w:after="160" w:line="256" w:lineRule="auto"/>
              <w:jc w:val="both"/>
              <w:rPr>
                <w:rFonts w:ascii="Century Gothic" w:hAnsi="Century Gothic" w:cs="Arial"/>
                <w:sz w:val="20"/>
                <w:szCs w:val="20"/>
                <w:lang w:val="es-CO"/>
              </w:rPr>
            </w:pPr>
            <w:r>
              <w:rPr>
                <w:rFonts w:ascii="Century Gothic" w:hAnsi="Century Gothic" w:cs="Arial"/>
                <w:sz w:val="20"/>
                <w:szCs w:val="20"/>
                <w:lang w:val="es-CO"/>
              </w:rPr>
              <w:t>54.019,23 MT2</w:t>
            </w:r>
          </w:p>
        </w:tc>
        <w:tc>
          <w:tcPr>
            <w:tcW w:w="2410" w:type="dxa"/>
          </w:tcPr>
          <w:p w:rsidR="006F07F6" w:rsidRPr="009248D3" w:rsidRDefault="006F07F6" w:rsidP="00234B7C">
            <w:pPr>
              <w:rPr>
                <w:rFonts w:ascii="Century Gothic" w:hAnsi="Century Gothic" w:cs="Arial"/>
                <w:sz w:val="20"/>
                <w:szCs w:val="20"/>
                <w:lang w:val="es-CO"/>
              </w:rPr>
            </w:pPr>
            <w:r w:rsidRPr="009248D3">
              <w:rPr>
                <w:rFonts w:ascii="Century Gothic" w:hAnsi="Century Gothic" w:cs="Arial"/>
                <w:sz w:val="20"/>
                <w:szCs w:val="20"/>
                <w:lang w:val="es-CO"/>
              </w:rPr>
              <w:t>Obras para la construcción de Planta de Tratamiento de Aguas Residuales y afectación de inmuebles. (Decreto Municipal 084 de 2011</w:t>
            </w:r>
          </w:p>
        </w:tc>
      </w:tr>
      <w:tr w:rsidR="004C70A8" w:rsidRPr="006F07F6" w:rsidTr="00234B7C">
        <w:tc>
          <w:tcPr>
            <w:tcW w:w="392" w:type="dxa"/>
            <w:vMerge w:val="restart"/>
          </w:tcPr>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p>
        </w:tc>
        <w:tc>
          <w:tcPr>
            <w:tcW w:w="2551" w:type="dxa"/>
            <w:gridSpan w:val="2"/>
            <w:vMerge w:val="restart"/>
          </w:tcPr>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Total Hectáreas</w:t>
            </w:r>
          </w:p>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r w:rsidRPr="009248D3">
              <w:rPr>
                <w:rFonts w:ascii="Century Gothic" w:hAnsi="Century Gothic" w:cs="Arial"/>
                <w:sz w:val="20"/>
                <w:szCs w:val="20"/>
                <w:lang w:val="es-CO"/>
              </w:rPr>
              <w:t xml:space="preserve">Total Inversión </w:t>
            </w:r>
          </w:p>
        </w:tc>
        <w:tc>
          <w:tcPr>
            <w:tcW w:w="6946" w:type="dxa"/>
            <w:gridSpan w:val="5"/>
          </w:tcPr>
          <w:p w:rsidR="004C70A8" w:rsidRPr="009248D3" w:rsidRDefault="006F07F6" w:rsidP="00234B7C">
            <w:pPr>
              <w:tabs>
                <w:tab w:val="left" w:pos="5745"/>
              </w:tabs>
              <w:spacing w:after="160" w:line="256" w:lineRule="auto"/>
              <w:ind w:right="-250"/>
              <w:jc w:val="center"/>
              <w:rPr>
                <w:rFonts w:ascii="Century Gothic" w:hAnsi="Century Gothic" w:cs="Arial"/>
                <w:sz w:val="20"/>
                <w:szCs w:val="20"/>
                <w:lang w:val="es-CO"/>
              </w:rPr>
            </w:pPr>
            <w:r>
              <w:rPr>
                <w:rFonts w:ascii="Century Gothic" w:hAnsi="Century Gothic" w:cs="Arial"/>
                <w:sz w:val="20"/>
                <w:szCs w:val="20"/>
                <w:lang w:val="es-CO"/>
              </w:rPr>
              <w:t xml:space="preserve"> 7.2 Hectáreas (72.044,24</w:t>
            </w:r>
            <w:r w:rsidR="004C70A8" w:rsidRPr="009248D3">
              <w:rPr>
                <w:rFonts w:ascii="Century Gothic" w:hAnsi="Century Gothic" w:cs="Arial"/>
                <w:sz w:val="20"/>
                <w:szCs w:val="20"/>
                <w:lang w:val="es-CO"/>
              </w:rPr>
              <w:t xml:space="preserve"> MT2) </w:t>
            </w:r>
          </w:p>
        </w:tc>
      </w:tr>
      <w:tr w:rsidR="004C70A8" w:rsidRPr="006F07F6" w:rsidTr="00234B7C">
        <w:tc>
          <w:tcPr>
            <w:tcW w:w="392" w:type="dxa"/>
            <w:vMerge/>
          </w:tcPr>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p>
        </w:tc>
        <w:tc>
          <w:tcPr>
            <w:tcW w:w="2551" w:type="dxa"/>
            <w:gridSpan w:val="2"/>
            <w:vMerge/>
          </w:tcPr>
          <w:p w:rsidR="004C70A8" w:rsidRPr="009248D3" w:rsidRDefault="004C70A8" w:rsidP="00234B7C">
            <w:pPr>
              <w:tabs>
                <w:tab w:val="left" w:pos="5745"/>
              </w:tabs>
              <w:spacing w:after="160" w:line="256" w:lineRule="auto"/>
              <w:jc w:val="both"/>
              <w:rPr>
                <w:rFonts w:ascii="Century Gothic" w:hAnsi="Century Gothic" w:cs="Arial"/>
                <w:sz w:val="20"/>
                <w:szCs w:val="20"/>
                <w:lang w:val="es-CO"/>
              </w:rPr>
            </w:pPr>
          </w:p>
        </w:tc>
        <w:tc>
          <w:tcPr>
            <w:tcW w:w="6946" w:type="dxa"/>
            <w:gridSpan w:val="5"/>
          </w:tcPr>
          <w:p w:rsidR="004C70A8" w:rsidRPr="009248D3" w:rsidRDefault="004C70A8" w:rsidP="00234B7C">
            <w:pPr>
              <w:tabs>
                <w:tab w:val="left" w:pos="5745"/>
              </w:tabs>
              <w:spacing w:after="160" w:line="256" w:lineRule="auto"/>
              <w:jc w:val="center"/>
              <w:rPr>
                <w:rFonts w:ascii="Century Gothic" w:hAnsi="Century Gothic" w:cs="Arial"/>
                <w:sz w:val="20"/>
                <w:szCs w:val="20"/>
                <w:lang w:val="es-CO"/>
              </w:rPr>
            </w:pPr>
            <w:r w:rsidRPr="009248D3">
              <w:rPr>
                <w:rFonts w:ascii="Century Gothic" w:hAnsi="Century Gothic" w:cs="Arial"/>
                <w:sz w:val="20"/>
                <w:szCs w:val="20"/>
                <w:lang w:val="es-CO"/>
              </w:rPr>
              <w:t>$</w:t>
            </w:r>
            <w:r w:rsidR="006F07F6">
              <w:rPr>
                <w:rFonts w:ascii="Century Gothic" w:hAnsi="Century Gothic" w:cs="Arial"/>
                <w:sz w:val="20"/>
                <w:szCs w:val="20"/>
                <w:lang w:val="es-CO"/>
              </w:rPr>
              <w:t>2.301.144.120</w:t>
            </w:r>
          </w:p>
        </w:tc>
      </w:tr>
    </w:tbl>
    <w:p w:rsidR="00143C41" w:rsidRDefault="00143C41" w:rsidP="00143C41">
      <w:pPr>
        <w:spacing w:before="0" w:after="0"/>
        <w:jc w:val="both"/>
        <w:rPr>
          <w:rFonts w:ascii="Times New Roman" w:hAnsi="Times New Roman" w:cs="Times New Roman"/>
          <w:color w:val="000000"/>
          <w:sz w:val="24"/>
          <w:szCs w:val="24"/>
          <w:lang w:val="es-CO"/>
        </w:rPr>
      </w:pPr>
    </w:p>
    <w:p w:rsidR="004C70A8" w:rsidRPr="009248D3" w:rsidRDefault="004C70A8" w:rsidP="004C70A8">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t>Impacto:</w:t>
      </w:r>
    </w:p>
    <w:p w:rsidR="004C70A8" w:rsidRPr="00FD7F8B" w:rsidRDefault="004C70A8" w:rsidP="004C70A8">
      <w:pPr>
        <w:ind w:right="49"/>
        <w:jc w:val="both"/>
        <w:rPr>
          <w:rFonts w:ascii="Arial" w:hAnsi="Arial" w:cs="Arial"/>
          <w:color w:val="000000"/>
          <w:sz w:val="24"/>
          <w:szCs w:val="24"/>
          <w:lang w:val="es-CO"/>
        </w:rPr>
      </w:pPr>
      <w:r w:rsidRPr="00FD7F8B">
        <w:rPr>
          <w:rFonts w:ascii="Arial" w:hAnsi="Arial" w:cs="Arial"/>
          <w:color w:val="000000"/>
          <w:sz w:val="24"/>
          <w:szCs w:val="24"/>
          <w:lang w:val="es-CO"/>
        </w:rPr>
        <w:t>Se impacta a toda la comunidad.</w:t>
      </w:r>
    </w:p>
    <w:p w:rsidR="004C70A8" w:rsidRPr="004759DB" w:rsidRDefault="004C70A8" w:rsidP="004C70A8">
      <w:pPr>
        <w:ind w:right="49"/>
        <w:jc w:val="both"/>
        <w:rPr>
          <w:rFonts w:ascii="Arial" w:hAnsi="Arial" w:cs="Arial"/>
          <w:color w:val="000000"/>
          <w:sz w:val="24"/>
          <w:szCs w:val="24"/>
          <w:lang w:val="es-CO"/>
        </w:rPr>
      </w:pPr>
      <w:r w:rsidRPr="004759DB">
        <w:rPr>
          <w:rFonts w:ascii="Arial" w:hAnsi="Arial" w:cs="Arial"/>
          <w:color w:val="000000"/>
          <w:sz w:val="24"/>
          <w:szCs w:val="24"/>
          <w:lang w:val="es-CO"/>
        </w:rPr>
        <w:t xml:space="preserve">En lo concerniente al proyecto de la planta de tratamiento de  aguas residuales de Chía II,  este consiste en captar los residuos generados en el municipio los cuales serán conducidos desde el casco urbano hasta los predios que se pretenden adquirir con el fin de instalar una planta de tratamiento, lo cual conlleva a un mejoramiento en la prestación de los servicios públicos, protección de las fuentes hídricas como el mejoramiento al medio ambiente del municipio como el de la calidad de vida de todos sus habitantes, de conformidad con las políticas del desarrollo sostenible del municipio como de su entorno. </w:t>
      </w:r>
    </w:p>
    <w:p w:rsidR="004C70A8" w:rsidRPr="004759DB" w:rsidRDefault="004C70A8" w:rsidP="004C70A8">
      <w:pPr>
        <w:ind w:right="49"/>
        <w:jc w:val="both"/>
        <w:rPr>
          <w:rFonts w:ascii="Arial" w:hAnsi="Arial" w:cs="Arial"/>
          <w:color w:val="000000"/>
          <w:sz w:val="24"/>
          <w:szCs w:val="24"/>
          <w:lang w:val="es-CO"/>
        </w:rPr>
      </w:pPr>
      <w:r w:rsidRPr="004759DB">
        <w:rPr>
          <w:rFonts w:ascii="Arial" w:hAnsi="Arial" w:cs="Arial"/>
          <w:color w:val="000000"/>
          <w:sz w:val="24"/>
          <w:szCs w:val="24"/>
          <w:lang w:val="es-CO"/>
        </w:rPr>
        <w:t xml:space="preserve">Con la adquisición de predios en bosque protector y ronda de rio, se pretende proteger las fuentes hídricas desde su nacimiento, se protege el bosque nativo de las zonas de bosque constituidas en el municipio de Chía. </w:t>
      </w:r>
    </w:p>
    <w:p w:rsidR="004C70A8" w:rsidRPr="009248D3" w:rsidRDefault="004C70A8" w:rsidP="004C70A8">
      <w:pPr>
        <w:spacing w:before="0" w:after="0"/>
        <w:jc w:val="both"/>
        <w:rPr>
          <w:rFonts w:ascii="Arial" w:hAnsi="Arial" w:cs="Arial"/>
          <w:b/>
          <w:color w:val="00B0F0"/>
          <w:sz w:val="24"/>
          <w:szCs w:val="24"/>
          <w:lang w:val="es-CO"/>
        </w:rPr>
      </w:pPr>
    </w:p>
    <w:p w:rsidR="007F6B32" w:rsidRDefault="007F6B32" w:rsidP="004C70A8">
      <w:pPr>
        <w:spacing w:before="0" w:after="0"/>
        <w:jc w:val="both"/>
        <w:rPr>
          <w:rFonts w:ascii="Arial" w:hAnsi="Arial" w:cs="Arial"/>
          <w:b/>
          <w:color w:val="00B0F0"/>
          <w:sz w:val="24"/>
          <w:szCs w:val="24"/>
          <w:lang w:val="es-CO"/>
        </w:rPr>
      </w:pPr>
    </w:p>
    <w:p w:rsidR="004C70A8" w:rsidRPr="009248D3" w:rsidRDefault="004C70A8" w:rsidP="004C70A8">
      <w:pPr>
        <w:spacing w:before="0" w:after="0"/>
        <w:jc w:val="both"/>
        <w:rPr>
          <w:rFonts w:ascii="Arial" w:hAnsi="Arial" w:cs="Arial"/>
          <w:b/>
          <w:color w:val="00B0F0"/>
          <w:sz w:val="24"/>
          <w:szCs w:val="24"/>
          <w:lang w:val="es-CO"/>
        </w:rPr>
      </w:pPr>
      <w:r w:rsidRPr="009248D3">
        <w:rPr>
          <w:rFonts w:ascii="Arial" w:hAnsi="Arial" w:cs="Arial"/>
          <w:b/>
          <w:color w:val="00B0F0"/>
          <w:sz w:val="24"/>
          <w:szCs w:val="24"/>
          <w:lang w:val="es-CO"/>
        </w:rPr>
        <w:lastRenderedPageBreak/>
        <w:t>Inversión:</w:t>
      </w:r>
    </w:p>
    <w:p w:rsidR="00B27E28" w:rsidRPr="009248D3" w:rsidRDefault="00B27E28" w:rsidP="00B27E28">
      <w:pPr>
        <w:spacing w:before="0" w:after="0"/>
        <w:jc w:val="both"/>
        <w:rPr>
          <w:rFonts w:ascii="Arial" w:hAnsi="Arial" w:cs="Arial"/>
          <w:color w:val="000000"/>
          <w:sz w:val="24"/>
          <w:szCs w:val="24"/>
          <w:lang w:val="es-CO"/>
        </w:rPr>
      </w:pPr>
    </w:p>
    <w:p w:rsidR="00B27E28" w:rsidRPr="009248D3" w:rsidRDefault="00B27E28" w:rsidP="00B27E28">
      <w:pPr>
        <w:spacing w:before="0" w:after="0"/>
        <w:jc w:val="both"/>
        <w:rPr>
          <w:rFonts w:ascii="Arial" w:hAnsi="Arial" w:cs="Arial"/>
          <w:color w:val="000000"/>
          <w:sz w:val="24"/>
          <w:szCs w:val="24"/>
          <w:lang w:val="es-CO"/>
        </w:rPr>
      </w:pPr>
      <w:r w:rsidRPr="009248D3">
        <w:rPr>
          <w:rFonts w:ascii="Arial" w:hAnsi="Arial" w:cs="Arial"/>
          <w:color w:val="000000"/>
          <w:sz w:val="24"/>
          <w:szCs w:val="24"/>
          <w:lang w:val="es-CO"/>
        </w:rPr>
        <w:t xml:space="preserve">Para el cumplimiento de la meta se </w:t>
      </w:r>
      <w:r>
        <w:rPr>
          <w:rFonts w:ascii="Arial" w:hAnsi="Arial" w:cs="Arial"/>
          <w:color w:val="000000"/>
          <w:sz w:val="24"/>
          <w:szCs w:val="24"/>
          <w:lang w:val="es-CO"/>
        </w:rPr>
        <w:t xml:space="preserve">compraron predios por un valor de </w:t>
      </w:r>
      <w:r w:rsidR="006F07F6">
        <w:rPr>
          <w:rFonts w:ascii="Arial" w:hAnsi="Arial" w:cs="Arial"/>
          <w:color w:val="000000"/>
          <w:sz w:val="24"/>
          <w:szCs w:val="24"/>
          <w:lang w:val="es-CO"/>
        </w:rPr>
        <w:t>Dos Mil Trescientos Un</w:t>
      </w:r>
      <w:r>
        <w:rPr>
          <w:rFonts w:ascii="Arial" w:hAnsi="Arial" w:cs="Arial"/>
          <w:color w:val="000000"/>
          <w:sz w:val="24"/>
          <w:szCs w:val="24"/>
          <w:lang w:val="es-CO"/>
        </w:rPr>
        <w:t xml:space="preserve"> Millones </w:t>
      </w:r>
      <w:r w:rsidR="006F07F6">
        <w:rPr>
          <w:rFonts w:ascii="Arial" w:hAnsi="Arial" w:cs="Arial"/>
          <w:color w:val="000000"/>
          <w:sz w:val="24"/>
          <w:szCs w:val="24"/>
          <w:lang w:val="es-CO"/>
        </w:rPr>
        <w:t>Ciento Cuarenta y Cuatro</w:t>
      </w:r>
      <w:r>
        <w:rPr>
          <w:rFonts w:ascii="Arial" w:hAnsi="Arial" w:cs="Arial"/>
          <w:color w:val="000000"/>
          <w:sz w:val="24"/>
          <w:szCs w:val="24"/>
          <w:lang w:val="es-CO"/>
        </w:rPr>
        <w:t xml:space="preserve"> Mil </w:t>
      </w:r>
      <w:r w:rsidR="006F07F6">
        <w:rPr>
          <w:rFonts w:ascii="Arial" w:hAnsi="Arial" w:cs="Arial"/>
          <w:color w:val="000000"/>
          <w:sz w:val="24"/>
          <w:szCs w:val="24"/>
          <w:lang w:val="es-CO"/>
        </w:rPr>
        <w:t>Ciento Veinte</w:t>
      </w:r>
      <w:r>
        <w:rPr>
          <w:rFonts w:ascii="Arial" w:hAnsi="Arial" w:cs="Arial"/>
          <w:color w:val="000000"/>
          <w:sz w:val="24"/>
          <w:szCs w:val="24"/>
          <w:lang w:val="es-CO"/>
        </w:rPr>
        <w:t xml:space="preserve"> (</w:t>
      </w:r>
      <w:r w:rsidRPr="00B27E28">
        <w:rPr>
          <w:rFonts w:ascii="Arial" w:hAnsi="Arial" w:cs="Arial"/>
          <w:color w:val="000000"/>
          <w:sz w:val="24"/>
          <w:szCs w:val="24"/>
          <w:lang w:val="es-CO"/>
        </w:rPr>
        <w:t>$</w:t>
      </w:r>
      <w:r w:rsidR="006F07F6" w:rsidRPr="006F07F6">
        <w:rPr>
          <w:rFonts w:ascii="Arial" w:hAnsi="Arial" w:cs="Arial"/>
          <w:color w:val="000000"/>
          <w:sz w:val="24"/>
          <w:szCs w:val="24"/>
          <w:lang w:val="es-CO"/>
        </w:rPr>
        <w:t>2.301.144.120</w:t>
      </w:r>
      <w:r>
        <w:rPr>
          <w:rFonts w:ascii="Arial" w:hAnsi="Arial" w:cs="Arial"/>
          <w:color w:val="000000"/>
          <w:sz w:val="24"/>
          <w:szCs w:val="24"/>
          <w:lang w:val="es-CO"/>
        </w:rPr>
        <w:t>) pesos.</w:t>
      </w:r>
    </w:p>
    <w:p w:rsidR="004C70A8" w:rsidRPr="009248D3" w:rsidRDefault="004C70A8" w:rsidP="00143C41">
      <w:pPr>
        <w:spacing w:before="0" w:after="0"/>
        <w:jc w:val="both"/>
        <w:rPr>
          <w:rFonts w:ascii="Times New Roman" w:hAnsi="Times New Roman" w:cs="Times New Roman"/>
          <w:color w:val="000000"/>
          <w:sz w:val="24"/>
          <w:szCs w:val="24"/>
          <w:lang w:val="es-CO"/>
        </w:rPr>
      </w:pPr>
    </w:p>
    <w:p w:rsidR="00155986" w:rsidRDefault="00155986" w:rsidP="00D661A3">
      <w:pPr>
        <w:spacing w:before="0" w:after="0"/>
        <w:jc w:val="both"/>
        <w:rPr>
          <w:rFonts w:ascii="Times New Roman" w:hAnsi="Times New Roman" w:cs="Times New Roman"/>
          <w:color w:val="000000"/>
          <w:sz w:val="24"/>
          <w:szCs w:val="24"/>
          <w:lang w:val="es-CO"/>
        </w:rPr>
      </w:pPr>
    </w:p>
    <w:p w:rsidR="00155986" w:rsidRDefault="00155986" w:rsidP="00D661A3">
      <w:pPr>
        <w:spacing w:before="0" w:after="0"/>
        <w:jc w:val="both"/>
        <w:rPr>
          <w:rFonts w:ascii="Times New Roman" w:hAnsi="Times New Roman" w:cs="Times New Roman"/>
          <w:color w:val="000000"/>
          <w:sz w:val="24"/>
          <w:szCs w:val="24"/>
          <w:lang w:val="es-CO"/>
        </w:rPr>
      </w:pPr>
    </w:p>
    <w:p w:rsidR="00155986" w:rsidRDefault="00155986" w:rsidP="00D661A3">
      <w:pPr>
        <w:spacing w:before="0" w:after="0"/>
        <w:jc w:val="both"/>
        <w:rPr>
          <w:rFonts w:ascii="Times New Roman" w:hAnsi="Times New Roman" w:cs="Times New Roman"/>
          <w:color w:val="000000"/>
          <w:sz w:val="24"/>
          <w:szCs w:val="24"/>
          <w:lang w:val="es-CO"/>
        </w:rPr>
      </w:pPr>
    </w:p>
    <w:p w:rsidR="00155986" w:rsidRDefault="00155986" w:rsidP="00D661A3">
      <w:pPr>
        <w:spacing w:before="0" w:after="0"/>
        <w:jc w:val="both"/>
        <w:rPr>
          <w:rFonts w:ascii="Times New Roman" w:hAnsi="Times New Roman" w:cs="Times New Roman"/>
          <w:color w:val="000000"/>
          <w:sz w:val="24"/>
          <w:szCs w:val="24"/>
          <w:lang w:val="es-CO"/>
        </w:rPr>
      </w:pPr>
    </w:p>
    <w:p w:rsidR="00155986" w:rsidRDefault="00155986" w:rsidP="00D661A3">
      <w:pPr>
        <w:spacing w:before="0" w:after="0"/>
        <w:jc w:val="both"/>
        <w:rPr>
          <w:rFonts w:ascii="Times New Roman" w:hAnsi="Times New Roman" w:cs="Times New Roman"/>
          <w:color w:val="000000"/>
          <w:sz w:val="24"/>
          <w:szCs w:val="24"/>
          <w:lang w:val="es-CO"/>
        </w:rPr>
      </w:pPr>
    </w:p>
    <w:p w:rsidR="00D661A3" w:rsidRDefault="00D661A3" w:rsidP="00F13E72">
      <w:pPr>
        <w:spacing w:before="0" w:after="0"/>
        <w:jc w:val="both"/>
        <w:rPr>
          <w:rFonts w:ascii="Times New Roman" w:hAnsi="Times New Roman" w:cs="Times New Roman"/>
          <w:color w:val="000000"/>
          <w:sz w:val="24"/>
          <w:szCs w:val="24"/>
          <w:lang w:val="es-CO"/>
        </w:rPr>
      </w:pPr>
    </w:p>
    <w:p w:rsidR="00143C41" w:rsidRPr="00BF79A5" w:rsidRDefault="00143C41" w:rsidP="00F13E72">
      <w:pPr>
        <w:spacing w:before="0" w:after="0"/>
        <w:jc w:val="both"/>
        <w:rPr>
          <w:rFonts w:ascii="Times New Roman" w:hAnsi="Times New Roman" w:cs="Times New Roman"/>
          <w:color w:val="000000"/>
          <w:sz w:val="24"/>
          <w:szCs w:val="24"/>
          <w:lang w:val="es-CO"/>
        </w:rPr>
      </w:pPr>
    </w:p>
    <w:sectPr w:rsidR="00143C41" w:rsidRPr="00BF79A5" w:rsidSect="007F6B32">
      <w:headerReference w:type="default" r:id="rId13"/>
      <w:footerReference w:type="default" r:id="rId14"/>
      <w:pgSz w:w="12242" w:h="18722" w:code="123"/>
      <w:pgMar w:top="1440" w:right="1440" w:bottom="1440" w:left="1440" w:header="720" w:footer="9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127" w:rsidRDefault="00C63127">
      <w:pPr>
        <w:spacing w:after="0" w:line="240" w:lineRule="auto"/>
      </w:pPr>
      <w:r>
        <w:separator/>
      </w:r>
    </w:p>
  </w:endnote>
  <w:endnote w:type="continuationSeparator" w:id="1">
    <w:p w:rsidR="00C63127" w:rsidRDefault="00C63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lbertus MT">
    <w:altName w:val="Candar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stral">
    <w:panose1 w:val="03090702030407020403"/>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32" w:rsidRPr="007F6B32" w:rsidRDefault="007F6B32" w:rsidP="007F6B32">
    <w:pPr>
      <w:spacing w:line="240" w:lineRule="auto"/>
      <w:jc w:val="center"/>
      <w:rPr>
        <w:rFonts w:ascii="Mistral" w:eastAsia="Arial Unicode MS" w:hAnsi="Mistral"/>
        <w:sz w:val="20"/>
        <w:szCs w:val="20"/>
      </w:rPr>
    </w:pPr>
    <w:r w:rsidRPr="007F6B32">
      <w:rPr>
        <w:rFonts w:ascii="Mistral" w:hAnsi="Mistral"/>
        <w:noProof/>
        <w:sz w:val="20"/>
        <w:szCs w:val="20"/>
      </w:rPr>
      <w:t xml:space="preserve">Ahora sí! Trabajemos Juntos Por Chía. </w:t>
    </w:r>
  </w:p>
  <w:p w:rsidR="007F6B32" w:rsidRPr="00604C83" w:rsidRDefault="007F6B32" w:rsidP="007F6B32">
    <w:pPr>
      <w:pStyle w:val="Piedepgina"/>
      <w:jc w:val="center"/>
      <w:rPr>
        <w:rFonts w:ascii="Arial Narrow" w:hAnsi="Arial Narrow"/>
      </w:rPr>
    </w:pPr>
    <w:r>
      <w:rPr>
        <w:rFonts w:ascii="Arial Narrow" w:hAnsi="Arial Narrow"/>
      </w:rPr>
      <w:t xml:space="preserve"> </w:t>
    </w:r>
    <w:proofErr w:type="spellStart"/>
    <w:r>
      <w:rPr>
        <w:rFonts w:ascii="Arial Narrow" w:hAnsi="Arial Narrow"/>
      </w:rPr>
      <w:t>Carrera</w:t>
    </w:r>
    <w:proofErr w:type="spellEnd"/>
    <w:r>
      <w:rPr>
        <w:rFonts w:ascii="Arial Narrow" w:hAnsi="Arial Narrow"/>
      </w:rPr>
      <w:t xml:space="preserve"> 7A</w:t>
    </w:r>
    <w:r w:rsidRPr="00604C83">
      <w:rPr>
        <w:rFonts w:ascii="Arial Narrow" w:hAnsi="Arial Narrow"/>
      </w:rPr>
      <w:t xml:space="preserve"> No. 11 – </w:t>
    </w:r>
    <w:proofErr w:type="gramStart"/>
    <w:r>
      <w:rPr>
        <w:rFonts w:ascii="Arial Narrow" w:hAnsi="Arial Narrow"/>
      </w:rPr>
      <w:t>45</w:t>
    </w:r>
    <w:r w:rsidRPr="00604C83">
      <w:rPr>
        <w:rFonts w:ascii="Arial Narrow" w:hAnsi="Arial Narrow"/>
      </w:rPr>
      <w:t xml:space="preserve">  Segundo</w:t>
    </w:r>
    <w:proofErr w:type="gramEnd"/>
    <w:r w:rsidRPr="00604C83">
      <w:rPr>
        <w:rFonts w:ascii="Arial Narrow" w:hAnsi="Arial Narrow"/>
      </w:rPr>
      <w:t xml:space="preserve"> </w:t>
    </w:r>
    <w:proofErr w:type="spellStart"/>
    <w:r w:rsidRPr="00604C83">
      <w:rPr>
        <w:rFonts w:ascii="Arial Narrow" w:hAnsi="Arial Narrow"/>
      </w:rPr>
      <w:t>Piso</w:t>
    </w:r>
    <w:proofErr w:type="spellEnd"/>
  </w:p>
  <w:p w:rsidR="007F6B32" w:rsidRPr="00604C83" w:rsidRDefault="007F6B32" w:rsidP="007F6B32">
    <w:pPr>
      <w:pStyle w:val="Piedepgina"/>
      <w:tabs>
        <w:tab w:val="left" w:pos="1920"/>
        <w:tab w:val="center" w:pos="4411"/>
        <w:tab w:val="center" w:pos="4703"/>
        <w:tab w:val="left" w:pos="8660"/>
      </w:tabs>
      <w:rPr>
        <w:rFonts w:ascii="Arial Narrow" w:hAnsi="Arial Narrow"/>
      </w:rPr>
    </w:pPr>
    <w:r>
      <w:rPr>
        <w:rFonts w:ascii="Arial Narrow" w:hAnsi="Arial Narrow"/>
      </w:rPr>
      <w:tab/>
    </w:r>
    <w:r>
      <w:rPr>
        <w:rFonts w:ascii="Arial Narrow" w:hAnsi="Arial Narrow"/>
      </w:rPr>
      <w:tab/>
    </w:r>
    <w:r w:rsidRPr="00604C83">
      <w:rPr>
        <w:rFonts w:ascii="Arial Narrow" w:hAnsi="Arial Narrow"/>
      </w:rPr>
      <w:t xml:space="preserve">TELEFAX </w:t>
    </w:r>
    <w:proofErr w:type="gramStart"/>
    <w:r w:rsidRPr="00604C83">
      <w:rPr>
        <w:rFonts w:ascii="Arial Narrow" w:hAnsi="Arial Narrow"/>
      </w:rPr>
      <w:t>8616115  E</w:t>
    </w:r>
    <w:proofErr w:type="gramEnd"/>
    <w:r w:rsidRPr="00604C83">
      <w:rPr>
        <w:rFonts w:ascii="Arial Narrow" w:hAnsi="Arial Narrow"/>
      </w:rPr>
      <w:t xml:space="preserve">- MAIL </w:t>
    </w:r>
    <w:r w:rsidRPr="00AD5131">
      <w:rPr>
        <w:rFonts w:ascii="Arial Narrow" w:hAnsi="Arial Narrow"/>
      </w:rPr>
      <w:t>contactenos@</w:t>
    </w:r>
    <w:r>
      <w:rPr>
        <w:rFonts w:ascii="Arial Narrow" w:hAnsi="Arial Narrow"/>
      </w:rPr>
      <w:t>iduvichia.gov.co</w:t>
    </w:r>
  </w:p>
  <w:p w:rsidR="007F6B32" w:rsidRDefault="007F6B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127" w:rsidRDefault="00C63127">
      <w:pPr>
        <w:spacing w:after="0" w:line="240" w:lineRule="auto"/>
      </w:pPr>
      <w:r>
        <w:separator/>
      </w:r>
    </w:p>
  </w:footnote>
  <w:footnote w:type="continuationSeparator" w:id="1">
    <w:p w:rsidR="00C63127" w:rsidRDefault="00C63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32" w:rsidRDefault="007F6B32" w:rsidP="007F6B32">
    <w:pPr>
      <w:pStyle w:val="Encabezado"/>
      <w:ind w:left="4252" w:hanging="4252"/>
      <w:rPr>
        <w:b/>
        <w:spacing w:val="-3"/>
      </w:rPr>
    </w:pPr>
    <w:r>
      <w:rPr>
        <w:b/>
        <w:noProof/>
        <w:spacing w:val="-3"/>
        <w:lang w:val="es-ES" w:eastAsia="es-ES"/>
      </w:rPr>
      <w:drawing>
        <wp:anchor distT="0" distB="0" distL="114300" distR="114300" simplePos="0" relativeHeight="251660288" behindDoc="0" locked="0" layoutInCell="1" allowOverlap="1">
          <wp:simplePos x="0" y="0"/>
          <wp:positionH relativeFrom="column">
            <wp:posOffset>5057775</wp:posOffset>
          </wp:positionH>
          <wp:positionV relativeFrom="paragraph">
            <wp:posOffset>49530</wp:posOffset>
          </wp:positionV>
          <wp:extent cx="504825" cy="685800"/>
          <wp:effectExtent l="19050" t="0" r="0" b="0"/>
          <wp:wrapSquare wrapText="r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4825" cy="685800"/>
                  </a:xfrm>
                  <a:prstGeom prst="rect">
                    <a:avLst/>
                  </a:prstGeom>
                  <a:noFill/>
                  <a:ln w="9525">
                    <a:noFill/>
                    <a:miter lim="800000"/>
                    <a:headEnd/>
                    <a:tailEnd/>
                  </a:ln>
                </pic:spPr>
              </pic:pic>
            </a:graphicData>
          </a:graphic>
        </wp:anchor>
      </w:drawing>
    </w:r>
    <w:r w:rsidR="00F42263" w:rsidRPr="00F42263">
      <w:rPr>
        <w:b/>
        <w:noProof/>
        <w:spacing w:val="-3"/>
      </w:rPr>
      <w:pict>
        <v:shapetype id="_x0000_t202" coordsize="21600,21600" o:spt="202" path="m,l,21600r21600,l21600,xe">
          <v:stroke joinstyle="miter"/>
          <v:path gradientshapeok="t" o:connecttype="rect"/>
        </v:shapetype>
        <v:shape id="_x0000_s13315" type="#_x0000_t202" style="position:absolute;left:0;text-align:left;margin-left:121.5pt;margin-top:13.6pt;width:234pt;height:44.3pt;z-index:251662336;mso-position-horizontal-relative:text;mso-position-vertical-relative:text" filled="f" stroked="f">
          <v:textbox style="mso-next-textbox:#_x0000_s13315">
            <w:txbxContent>
              <w:p w:rsidR="007F6B32" w:rsidRDefault="007F6B32" w:rsidP="007F6B32">
                <w:pPr>
                  <w:jc w:val="center"/>
                  <w:rPr>
                    <w:rFonts w:ascii="Arial" w:hAnsi="Arial" w:cs="Arial"/>
                    <w:b/>
                    <w:bCs/>
                    <w:sz w:val="20"/>
                  </w:rPr>
                </w:pPr>
                <w:r>
                  <w:rPr>
                    <w:rFonts w:ascii="Arial" w:hAnsi="Arial" w:cs="Arial"/>
                    <w:b/>
                    <w:bCs/>
                    <w:sz w:val="20"/>
                  </w:rPr>
                  <w:t>INSTITUTO DE DESARROLLO URBANO, VIVIENDA Y GESTION TERRITORIAL DE CHIA</w:t>
                </w:r>
              </w:p>
              <w:p w:rsidR="007F6B32" w:rsidRDefault="007F6B32" w:rsidP="007F6B32">
                <w:pPr>
                  <w:jc w:val="center"/>
                </w:pPr>
                <w:r>
                  <w:rPr>
                    <w:rFonts w:ascii="Arial" w:hAnsi="Arial" w:cs="Arial"/>
                    <w:b/>
                    <w:bCs/>
                    <w:sz w:val="20"/>
                  </w:rPr>
                  <w:t>NIT: 900806301 - 7</w:t>
                </w:r>
              </w:p>
            </w:txbxContent>
          </v:textbox>
        </v:shape>
      </w:pict>
    </w:r>
    <w:r>
      <w:rPr>
        <w:b/>
        <w:noProof/>
        <w:spacing w:val="-3"/>
        <w:lang w:val="es-ES" w:eastAsia="es-ES"/>
      </w:rPr>
      <w:drawing>
        <wp:anchor distT="0" distB="0" distL="114300" distR="114300" simplePos="0" relativeHeight="251661312" behindDoc="0" locked="0" layoutInCell="1" allowOverlap="1">
          <wp:simplePos x="0" y="0"/>
          <wp:positionH relativeFrom="margin">
            <wp:posOffset>-108585</wp:posOffset>
          </wp:positionH>
          <wp:positionV relativeFrom="paragraph">
            <wp:posOffset>-264795</wp:posOffset>
          </wp:positionV>
          <wp:extent cx="1396365" cy="877570"/>
          <wp:effectExtent l="19050" t="0" r="0" b="0"/>
          <wp:wrapThrough wrapText="bothSides">
            <wp:wrapPolygon edited="0">
              <wp:start x="-295" y="0"/>
              <wp:lineTo x="-295" y="21100"/>
              <wp:lineTo x="21512" y="21100"/>
              <wp:lineTo x="21512" y="0"/>
              <wp:lineTo x="-295" y="0"/>
            </wp:wrapPolygon>
          </wp:wrapThrough>
          <wp:docPr id="3"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2"/>
                  <a:srcRect l="6882" r="2576" b="11429"/>
                  <a:stretch>
                    <a:fillRect/>
                  </a:stretch>
                </pic:blipFill>
                <pic:spPr bwMode="auto">
                  <a:xfrm>
                    <a:off x="0" y="0"/>
                    <a:ext cx="1396365" cy="877570"/>
                  </a:xfrm>
                  <a:prstGeom prst="rect">
                    <a:avLst/>
                  </a:prstGeom>
                  <a:noFill/>
                  <a:ln w="9525">
                    <a:noFill/>
                    <a:miter lim="800000"/>
                    <a:headEnd/>
                    <a:tailEnd/>
                  </a:ln>
                </pic:spPr>
              </pic:pic>
            </a:graphicData>
          </a:graphic>
        </wp:anchor>
      </w:drawing>
    </w:r>
  </w:p>
  <w:p w:rsidR="007F6B32" w:rsidRDefault="007F6B32" w:rsidP="007F6B32">
    <w:pPr>
      <w:pStyle w:val="Encabezado"/>
      <w:ind w:left="4252" w:hanging="4252"/>
    </w:pPr>
  </w:p>
  <w:p w:rsidR="007F6B32" w:rsidRDefault="007F6B32" w:rsidP="007F6B32">
    <w:pPr>
      <w:pStyle w:val="Encabezado"/>
      <w:ind w:left="4252" w:hanging="4252"/>
    </w:pPr>
  </w:p>
  <w:p w:rsidR="007F6B32" w:rsidRDefault="007F6B32" w:rsidP="007F6B32">
    <w:pPr>
      <w:pStyle w:val="Encabezado"/>
      <w:ind w:left="4252" w:hanging="4252"/>
    </w:pPr>
  </w:p>
  <w:p w:rsidR="007F6B32" w:rsidRPr="007C77EC" w:rsidRDefault="007F6B32" w:rsidP="007F6B32">
    <w:pPr>
      <w:pStyle w:val="Encabezado"/>
      <w:ind w:left="4252" w:hanging="4252"/>
    </w:pPr>
    <w:r>
      <w:rPr>
        <w:noProof/>
        <w:lang w:val="es-ES" w:eastAsia="es-ES"/>
      </w:rPr>
      <w:drawing>
        <wp:inline distT="0" distB="0" distL="0" distR="0">
          <wp:extent cx="5610225" cy="95250"/>
          <wp:effectExtent l="19050" t="0" r="9525" b="0"/>
          <wp:docPr id="2" name="Imagen 1" descr="BD1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358_"/>
                  <pic:cNvPicPr>
                    <a:picLocks noChangeAspect="1" noChangeArrowheads="1"/>
                  </pic:cNvPicPr>
                </pic:nvPicPr>
                <pic:blipFill>
                  <a:blip r:embed="rId3"/>
                  <a:srcRect/>
                  <a:stretch>
                    <a:fillRect/>
                  </a:stretch>
                </pic:blipFill>
                <pic:spPr bwMode="auto">
                  <a:xfrm>
                    <a:off x="0" y="0"/>
                    <a:ext cx="5610225" cy="95250"/>
                  </a:xfrm>
                  <a:prstGeom prst="rect">
                    <a:avLst/>
                  </a:prstGeom>
                  <a:noFill/>
                  <a:ln w="9525">
                    <a:noFill/>
                    <a:miter lim="800000"/>
                    <a:headEnd/>
                    <a:tailEnd/>
                  </a:ln>
                </pic:spPr>
              </pic:pic>
            </a:graphicData>
          </a:graphic>
        </wp:inline>
      </w:drawing>
    </w:r>
  </w:p>
  <w:p w:rsidR="007F6B32" w:rsidRDefault="007F6B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B9C"/>
    <w:multiLevelType w:val="hybridMultilevel"/>
    <w:tmpl w:val="70A25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F467A5"/>
    <w:multiLevelType w:val="hybridMultilevel"/>
    <w:tmpl w:val="EA102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DA759E9"/>
    <w:multiLevelType w:val="hybridMultilevel"/>
    <w:tmpl w:val="F10CED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D1634"/>
    <w:multiLevelType w:val="hybridMultilevel"/>
    <w:tmpl w:val="07FA7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D53A42"/>
    <w:multiLevelType w:val="hybridMultilevel"/>
    <w:tmpl w:val="88A828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5843D7"/>
    <w:multiLevelType w:val="hybridMultilevel"/>
    <w:tmpl w:val="F68E4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24C2942"/>
    <w:multiLevelType w:val="hybridMultilevel"/>
    <w:tmpl w:val="DB54B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5133019"/>
    <w:multiLevelType w:val="hybridMultilevel"/>
    <w:tmpl w:val="CC14B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5"/>
  </w:num>
  <w:num w:numId="6">
    <w:abstractNumId w:val="0"/>
  </w:num>
  <w:num w:numId="7">
    <w:abstractNumId w:val="1"/>
  </w:num>
  <w:num w:numId="8">
    <w:abstractNumId w:val="10"/>
  </w:num>
  <w:num w:numId="9">
    <w:abstractNumId w:val="4"/>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savePreviewPicture/>
  <w:hdrShapeDefaults>
    <o:shapedefaults v:ext="edit" spidmax="13317"/>
    <o:shapelayout v:ext="edit">
      <o:idmap v:ext="edit" data="13"/>
    </o:shapelayout>
  </w:hdrShapeDefaults>
  <w:footnotePr>
    <w:footnote w:id="0"/>
    <w:footnote w:id="1"/>
  </w:footnotePr>
  <w:endnotePr>
    <w:endnote w:id="0"/>
    <w:endnote w:id="1"/>
  </w:endnotePr>
  <w:compat>
    <w:applyBreakingRules/>
    <w:useFELayout/>
  </w:compat>
  <w:rsids>
    <w:rsidRoot w:val="001827AF"/>
    <w:rsid w:val="00032E40"/>
    <w:rsid w:val="00052881"/>
    <w:rsid w:val="000712CA"/>
    <w:rsid w:val="0008224C"/>
    <w:rsid w:val="000A756C"/>
    <w:rsid w:val="000B25FA"/>
    <w:rsid w:val="000B7319"/>
    <w:rsid w:val="0011238B"/>
    <w:rsid w:val="00126849"/>
    <w:rsid w:val="00133502"/>
    <w:rsid w:val="00143C41"/>
    <w:rsid w:val="00155986"/>
    <w:rsid w:val="001571F8"/>
    <w:rsid w:val="001827AF"/>
    <w:rsid w:val="001B6F34"/>
    <w:rsid w:val="001E7CCF"/>
    <w:rsid w:val="00203914"/>
    <w:rsid w:val="00203CCC"/>
    <w:rsid w:val="00231488"/>
    <w:rsid w:val="00234B7C"/>
    <w:rsid w:val="002C60FF"/>
    <w:rsid w:val="002C7D66"/>
    <w:rsid w:val="002D2E76"/>
    <w:rsid w:val="002D3B4F"/>
    <w:rsid w:val="00303532"/>
    <w:rsid w:val="003110B1"/>
    <w:rsid w:val="00316FBE"/>
    <w:rsid w:val="00327E8A"/>
    <w:rsid w:val="00342D3A"/>
    <w:rsid w:val="00344555"/>
    <w:rsid w:val="00345CAC"/>
    <w:rsid w:val="00352D27"/>
    <w:rsid w:val="00361413"/>
    <w:rsid w:val="00381420"/>
    <w:rsid w:val="003C560A"/>
    <w:rsid w:val="003F09B3"/>
    <w:rsid w:val="004202F6"/>
    <w:rsid w:val="00430814"/>
    <w:rsid w:val="0044214B"/>
    <w:rsid w:val="00442550"/>
    <w:rsid w:val="004535CE"/>
    <w:rsid w:val="00473578"/>
    <w:rsid w:val="0049106E"/>
    <w:rsid w:val="004B14D1"/>
    <w:rsid w:val="004C70A8"/>
    <w:rsid w:val="004E5900"/>
    <w:rsid w:val="0053498F"/>
    <w:rsid w:val="00550EA0"/>
    <w:rsid w:val="005605B9"/>
    <w:rsid w:val="0059268C"/>
    <w:rsid w:val="005D674B"/>
    <w:rsid w:val="00664CE2"/>
    <w:rsid w:val="006A3A0E"/>
    <w:rsid w:val="006F07F6"/>
    <w:rsid w:val="006F6FAB"/>
    <w:rsid w:val="00706477"/>
    <w:rsid w:val="0071516A"/>
    <w:rsid w:val="007241E8"/>
    <w:rsid w:val="00737E1C"/>
    <w:rsid w:val="00747BD6"/>
    <w:rsid w:val="00782480"/>
    <w:rsid w:val="007A4283"/>
    <w:rsid w:val="007A487A"/>
    <w:rsid w:val="007F6B32"/>
    <w:rsid w:val="00801534"/>
    <w:rsid w:val="008179B2"/>
    <w:rsid w:val="00832691"/>
    <w:rsid w:val="00840ED1"/>
    <w:rsid w:val="00873978"/>
    <w:rsid w:val="008A4F81"/>
    <w:rsid w:val="008C1EF0"/>
    <w:rsid w:val="008E456B"/>
    <w:rsid w:val="008E7265"/>
    <w:rsid w:val="008F4D8E"/>
    <w:rsid w:val="00970B66"/>
    <w:rsid w:val="0099200F"/>
    <w:rsid w:val="009A2B66"/>
    <w:rsid w:val="009A506D"/>
    <w:rsid w:val="009D3282"/>
    <w:rsid w:val="00A058F6"/>
    <w:rsid w:val="00A116FE"/>
    <w:rsid w:val="00A14405"/>
    <w:rsid w:val="00A36710"/>
    <w:rsid w:val="00A66C52"/>
    <w:rsid w:val="00A91EAD"/>
    <w:rsid w:val="00AC677C"/>
    <w:rsid w:val="00AC6C9E"/>
    <w:rsid w:val="00AC74BB"/>
    <w:rsid w:val="00AF0E47"/>
    <w:rsid w:val="00B12A16"/>
    <w:rsid w:val="00B27E28"/>
    <w:rsid w:val="00B42EFC"/>
    <w:rsid w:val="00B57F3D"/>
    <w:rsid w:val="00BB191E"/>
    <w:rsid w:val="00BC60FB"/>
    <w:rsid w:val="00BF0C7B"/>
    <w:rsid w:val="00BF79A5"/>
    <w:rsid w:val="00C0252D"/>
    <w:rsid w:val="00C4294D"/>
    <w:rsid w:val="00C458E2"/>
    <w:rsid w:val="00C56423"/>
    <w:rsid w:val="00C565CB"/>
    <w:rsid w:val="00C63127"/>
    <w:rsid w:val="00C72084"/>
    <w:rsid w:val="00C7504A"/>
    <w:rsid w:val="00CA6E0D"/>
    <w:rsid w:val="00CF0DE7"/>
    <w:rsid w:val="00CF7E0F"/>
    <w:rsid w:val="00D205EB"/>
    <w:rsid w:val="00D252AA"/>
    <w:rsid w:val="00D529AB"/>
    <w:rsid w:val="00D622AA"/>
    <w:rsid w:val="00D661A3"/>
    <w:rsid w:val="00D9376A"/>
    <w:rsid w:val="00DA5F0D"/>
    <w:rsid w:val="00DB51B1"/>
    <w:rsid w:val="00DD2757"/>
    <w:rsid w:val="00DD4D7F"/>
    <w:rsid w:val="00DD6B03"/>
    <w:rsid w:val="00E04657"/>
    <w:rsid w:val="00E3665A"/>
    <w:rsid w:val="00E46D9E"/>
    <w:rsid w:val="00E80F4F"/>
    <w:rsid w:val="00EE30A2"/>
    <w:rsid w:val="00EF3F9D"/>
    <w:rsid w:val="00F122A5"/>
    <w:rsid w:val="00F13E72"/>
    <w:rsid w:val="00F349B4"/>
    <w:rsid w:val="00F42263"/>
    <w:rsid w:val="00F563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F0D"/>
  </w:style>
  <w:style w:type="paragraph" w:styleId="Ttulo1">
    <w:name w:val="heading 1"/>
    <w:basedOn w:val="Normal"/>
    <w:next w:val="Normal"/>
    <w:link w:val="Ttulo1Car"/>
    <w:uiPriority w:val="9"/>
    <w:qFormat/>
    <w:rsid w:val="00DA5F0D"/>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semiHidden/>
    <w:unhideWhenUsed/>
    <w:qFormat/>
    <w:rsid w:val="00DA5F0D"/>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rsid w:val="00DA5F0D"/>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rsid w:val="00DA5F0D"/>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rsid w:val="00DA5F0D"/>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rsid w:val="00DA5F0D"/>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rsid w:val="00DA5F0D"/>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rsid w:val="00DA5F0D"/>
    <w:pPr>
      <w:spacing w:before="200" w:after="0"/>
      <w:outlineLvl w:val="7"/>
    </w:pPr>
    <w:rPr>
      <w:rFonts w:asciiTheme="majorHAnsi" w:eastAsiaTheme="majorEastAsia" w:hAnsiTheme="majorHAnsi" w:cstheme="majorBidi"/>
      <w:caps/>
      <w:spacing w:val="10"/>
      <w:sz w:val="18"/>
      <w:szCs w:val="18"/>
    </w:rPr>
  </w:style>
  <w:style w:type="paragraph" w:styleId="Ttulo9">
    <w:name w:val="heading 9"/>
    <w:basedOn w:val="Normal"/>
    <w:next w:val="Normal"/>
    <w:link w:val="Ttulo9Car"/>
    <w:uiPriority w:val="9"/>
    <w:semiHidden/>
    <w:unhideWhenUsed/>
    <w:qFormat/>
    <w:rsid w:val="00DA5F0D"/>
    <w:pPr>
      <w:spacing w:before="200" w:after="0"/>
      <w:outlineLvl w:val="8"/>
    </w:pPr>
    <w:rPr>
      <w:rFonts w:asciiTheme="majorHAnsi" w:eastAsiaTheme="majorEastAsia" w:hAnsiTheme="majorHAnsi" w:cstheme="majorBidi"/>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5F0D"/>
    <w:rPr>
      <w:rFonts w:asciiTheme="majorHAnsi" w:eastAsiaTheme="majorEastAsia" w:hAnsiTheme="majorHAnsi" w:cstheme="majorBidi"/>
      <w:caps/>
      <w:color w:val="FFFFFF" w:themeColor="background1"/>
      <w:spacing w:val="15"/>
      <w:shd w:val="clear" w:color="auto" w:fill="099BDD" w:themeFill="text2"/>
    </w:rPr>
  </w:style>
  <w:style w:type="character" w:customStyle="1" w:styleId="Ttulo2Car">
    <w:name w:val="Título 2 Car"/>
    <w:basedOn w:val="Fuentedeprrafopredeter"/>
    <w:link w:val="Ttulo2"/>
    <w:uiPriority w:val="9"/>
    <w:rsid w:val="00DA5F0D"/>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sid w:val="00DA5F0D"/>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59"/>
    <w:rsid w:val="00DA5F0D"/>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DA5F0D"/>
    <w:pPr>
      <w:spacing w:before="0" w:after="0"/>
    </w:pPr>
    <w:rPr>
      <w:rFonts w:asciiTheme="majorHAnsi" w:eastAsiaTheme="majorEastAsia" w:hAnsiTheme="majorHAnsi" w:cstheme="majorBidi"/>
      <w:caps/>
      <w:color w:val="099BDD" w:themeColor="text2"/>
      <w:spacing w:val="10"/>
      <w:sz w:val="52"/>
      <w:szCs w:val="52"/>
    </w:rPr>
  </w:style>
  <w:style w:type="character" w:customStyle="1" w:styleId="TtuloCar">
    <w:name w:val="Título Car"/>
    <w:basedOn w:val="Fuentedeprrafopredeter"/>
    <w:link w:val="Ttulo"/>
    <w:uiPriority w:val="10"/>
    <w:rsid w:val="00DA5F0D"/>
    <w:rPr>
      <w:rFonts w:asciiTheme="majorHAnsi" w:eastAsiaTheme="majorEastAsia" w:hAnsiTheme="majorHAnsi" w:cstheme="majorBidi"/>
      <w:caps/>
      <w:color w:val="099BDD" w:themeColor="text2"/>
      <w:spacing w:val="10"/>
      <w:sz w:val="52"/>
      <w:szCs w:val="52"/>
    </w:rPr>
  </w:style>
  <w:style w:type="paragraph" w:styleId="Subttulo">
    <w:name w:val="Subtitle"/>
    <w:basedOn w:val="Normal"/>
    <w:next w:val="Normal"/>
    <w:link w:val="SubttuloCar"/>
    <w:uiPriority w:val="11"/>
    <w:qFormat/>
    <w:rsid w:val="00DA5F0D"/>
    <w:pPr>
      <w:spacing w:before="0" w:after="500" w:line="240" w:lineRule="auto"/>
    </w:pPr>
    <w:rPr>
      <w:caps/>
      <w:color w:val="757575" w:themeColor="text1" w:themeTint="A6"/>
      <w:spacing w:val="10"/>
      <w:sz w:val="21"/>
      <w:szCs w:val="21"/>
    </w:rPr>
  </w:style>
  <w:style w:type="character" w:customStyle="1" w:styleId="SubttuloCar">
    <w:name w:val="Subtítulo Car"/>
    <w:basedOn w:val="Fuentedeprrafopredeter"/>
    <w:link w:val="Subttulo"/>
    <w:uiPriority w:val="11"/>
    <w:rsid w:val="00DA5F0D"/>
    <w:rPr>
      <w:caps/>
      <w:color w:val="757575" w:themeColor="text1" w:themeTint="A6"/>
      <w:spacing w:val="10"/>
      <w:sz w:val="21"/>
      <w:szCs w:val="21"/>
    </w:rPr>
  </w:style>
  <w:style w:type="paragraph" w:styleId="Prrafodelista">
    <w:name w:val="List Paragraph"/>
    <w:basedOn w:val="Normal"/>
    <w:uiPriority w:val="34"/>
    <w:qFormat/>
    <w:rsid w:val="00DA5F0D"/>
    <w:pPr>
      <w:ind w:left="720"/>
      <w:contextualSpacing/>
    </w:pPr>
  </w:style>
  <w:style w:type="character" w:styleId="Referenciasutil">
    <w:name w:val="Subtle Reference"/>
    <w:uiPriority w:val="31"/>
    <w:qFormat/>
    <w:rsid w:val="00DA5F0D"/>
    <w:rPr>
      <w:b w:val="0"/>
      <w:bCs w:val="0"/>
      <w:color w:val="099BDD" w:themeColor="text2"/>
    </w:rPr>
  </w:style>
  <w:style w:type="character" w:styleId="nfasissutil">
    <w:name w:val="Subtle Emphasis"/>
    <w:uiPriority w:val="19"/>
    <w:qFormat/>
    <w:rsid w:val="00DA5F0D"/>
    <w:rPr>
      <w:i/>
      <w:iCs/>
      <w:color w:val="044D6E" w:themeColor="text2" w:themeShade="80"/>
    </w:rPr>
  </w:style>
  <w:style w:type="character" w:styleId="nfasis">
    <w:name w:val="Emphasis"/>
    <w:uiPriority w:val="20"/>
    <w:qFormat/>
    <w:rsid w:val="00DA5F0D"/>
    <w:rPr>
      <w:caps/>
      <w:color w:val="auto"/>
      <w:spacing w:val="5"/>
    </w:rPr>
  </w:style>
  <w:style w:type="paragraph" w:styleId="Cita">
    <w:name w:val="Quote"/>
    <w:basedOn w:val="Normal"/>
    <w:next w:val="Normal"/>
    <w:link w:val="CitaCar"/>
    <w:uiPriority w:val="29"/>
    <w:qFormat/>
    <w:rsid w:val="00DA5F0D"/>
    <w:pPr>
      <w:ind w:left="1080" w:right="1080"/>
      <w:jc w:val="center"/>
    </w:pPr>
    <w:rPr>
      <w:i/>
      <w:iCs/>
      <w:sz w:val="24"/>
      <w:szCs w:val="24"/>
    </w:rPr>
  </w:style>
  <w:style w:type="character" w:customStyle="1" w:styleId="CitaCar">
    <w:name w:val="Cita Car"/>
    <w:basedOn w:val="Fuentedeprrafopredeter"/>
    <w:link w:val="Cita"/>
    <w:uiPriority w:val="29"/>
    <w:rsid w:val="00DA5F0D"/>
    <w:rPr>
      <w:i/>
      <w:iCs/>
      <w:sz w:val="24"/>
      <w:szCs w:val="24"/>
    </w:rPr>
  </w:style>
  <w:style w:type="character" w:styleId="nfasisintenso">
    <w:name w:val="Intense Emphasis"/>
    <w:uiPriority w:val="21"/>
    <w:qFormat/>
    <w:rsid w:val="00DA5F0D"/>
    <w:rPr>
      <w:b/>
      <w:bCs/>
      <w:caps/>
      <w:color w:val="044D6E" w:themeColor="text2" w:themeShade="80"/>
      <w:spacing w:val="10"/>
    </w:rPr>
  </w:style>
  <w:style w:type="paragraph" w:styleId="Citadestacada">
    <w:name w:val="Intense Quote"/>
    <w:basedOn w:val="Normal"/>
    <w:next w:val="Normal"/>
    <w:link w:val="CitadestacadaCar"/>
    <w:uiPriority w:val="30"/>
    <w:qFormat/>
    <w:rsid w:val="00DA5F0D"/>
    <w:pPr>
      <w:spacing w:before="240" w:after="240" w:line="240" w:lineRule="auto"/>
      <w:ind w:left="1080" w:right="1080"/>
      <w:jc w:val="center"/>
    </w:pPr>
    <w:rPr>
      <w:color w:val="099BDD" w:themeColor="text2"/>
      <w:sz w:val="24"/>
      <w:szCs w:val="24"/>
    </w:rPr>
  </w:style>
  <w:style w:type="character" w:customStyle="1" w:styleId="CitadestacadaCar">
    <w:name w:val="Cita destacada Car"/>
    <w:basedOn w:val="Fuentedeprrafopredeter"/>
    <w:link w:val="Citadestacada"/>
    <w:uiPriority w:val="30"/>
    <w:rsid w:val="00DA5F0D"/>
    <w:rPr>
      <w:color w:val="099BDD" w:themeColor="text2"/>
      <w:sz w:val="24"/>
      <w:szCs w:val="24"/>
    </w:rPr>
  </w:style>
  <w:style w:type="character" w:customStyle="1" w:styleId="Ttulo4Car">
    <w:name w:val="Título 4 Car"/>
    <w:basedOn w:val="Fuentedeprrafopredeter"/>
    <w:link w:val="Ttulo4"/>
    <w:uiPriority w:val="9"/>
    <w:rsid w:val="00DA5F0D"/>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sid w:val="00DA5F0D"/>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sid w:val="00DA5F0D"/>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sid w:val="00DA5F0D"/>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rsid w:val="00DA5F0D"/>
    <w:rPr>
      <w:rFonts w:asciiTheme="majorHAnsi" w:eastAsiaTheme="majorEastAsia" w:hAnsiTheme="majorHAnsi" w:cstheme="majorBidi"/>
      <w:caps/>
      <w:spacing w:val="10"/>
      <w:sz w:val="18"/>
      <w:szCs w:val="18"/>
    </w:rPr>
  </w:style>
  <w:style w:type="character" w:customStyle="1" w:styleId="Ttulo9Car">
    <w:name w:val="Título 9 Car"/>
    <w:basedOn w:val="Fuentedeprrafopredeter"/>
    <w:link w:val="Ttulo9"/>
    <w:uiPriority w:val="9"/>
    <w:rsid w:val="00DA5F0D"/>
    <w:rPr>
      <w:rFonts w:asciiTheme="majorHAnsi" w:eastAsiaTheme="majorEastAsia" w:hAnsiTheme="majorHAnsi" w:cstheme="majorBidi"/>
      <w:i/>
      <w:iCs/>
      <w:caps/>
      <w:spacing w:val="10"/>
      <w:sz w:val="18"/>
      <w:szCs w:val="18"/>
    </w:rPr>
  </w:style>
  <w:style w:type="paragraph" w:styleId="Sinespaciado">
    <w:name w:val="No Spacing"/>
    <w:link w:val="SinespaciadoCar"/>
    <w:uiPriority w:val="1"/>
    <w:qFormat/>
    <w:rsid w:val="00DA5F0D"/>
    <w:pPr>
      <w:spacing w:after="0" w:line="240" w:lineRule="auto"/>
    </w:pPr>
  </w:style>
  <w:style w:type="character" w:styleId="Ttulodellibro">
    <w:name w:val="Book Title"/>
    <w:uiPriority w:val="33"/>
    <w:qFormat/>
    <w:rsid w:val="00DA5F0D"/>
    <w:rPr>
      <w:b/>
      <w:bCs/>
      <w:i/>
      <w:iCs/>
      <w:spacing w:val="0"/>
    </w:rPr>
  </w:style>
  <w:style w:type="paragraph" w:styleId="Epgrafe">
    <w:name w:val="caption"/>
    <w:basedOn w:val="Normal"/>
    <w:next w:val="Normal"/>
    <w:uiPriority w:val="35"/>
    <w:semiHidden/>
    <w:unhideWhenUsed/>
    <w:qFormat/>
    <w:rsid w:val="00DA5F0D"/>
    <w:rPr>
      <w:b/>
      <w:bCs/>
      <w:color w:val="0673A5" w:themeColor="text2" w:themeShade="BF"/>
      <w:sz w:val="16"/>
      <w:szCs w:val="16"/>
    </w:rPr>
  </w:style>
  <w:style w:type="character" w:styleId="Referenciaintensa">
    <w:name w:val="Intense Reference"/>
    <w:uiPriority w:val="32"/>
    <w:qFormat/>
    <w:rsid w:val="00DA5F0D"/>
    <w:rPr>
      <w:b w:val="0"/>
      <w:bCs w:val="0"/>
      <w:i/>
      <w:iCs/>
      <w:caps/>
      <w:color w:val="099BDD" w:themeColor="text2"/>
    </w:rPr>
  </w:style>
  <w:style w:type="character" w:customStyle="1" w:styleId="SinespaciadoCar">
    <w:name w:val="Sin espaciado Car"/>
    <w:basedOn w:val="Fuentedeprrafopredeter"/>
    <w:link w:val="Sinespaciado"/>
    <w:uiPriority w:val="1"/>
    <w:rsid w:val="00DA5F0D"/>
  </w:style>
  <w:style w:type="character" w:styleId="Textoennegrita">
    <w:name w:val="Strong"/>
    <w:uiPriority w:val="22"/>
    <w:qFormat/>
    <w:rsid w:val="00DA5F0D"/>
    <w:rPr>
      <w:b/>
      <w:bCs/>
    </w:rPr>
  </w:style>
  <w:style w:type="paragraph" w:styleId="TtulodeTDC">
    <w:name w:val="TOC Heading"/>
    <w:basedOn w:val="Ttulo1"/>
    <w:next w:val="Normal"/>
    <w:uiPriority w:val="39"/>
    <w:semiHidden/>
    <w:unhideWhenUsed/>
    <w:qFormat/>
    <w:rsid w:val="00DA5F0D"/>
    <w:pPr>
      <w:outlineLvl w:val="9"/>
    </w:pPr>
  </w:style>
  <w:style w:type="paragraph" w:styleId="Textodeglobo">
    <w:name w:val="Balloon Text"/>
    <w:basedOn w:val="Normal"/>
    <w:link w:val="TextodegloboCar"/>
    <w:uiPriority w:val="99"/>
    <w:semiHidden/>
    <w:unhideWhenUsed/>
    <w:rsid w:val="001827A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7AF"/>
    <w:rPr>
      <w:rFonts w:ascii="Segoe UI" w:hAnsi="Segoe UI" w:cs="Segoe UI"/>
      <w:sz w:val="18"/>
      <w:szCs w:val="18"/>
    </w:rPr>
  </w:style>
  <w:style w:type="character" w:styleId="Refdecomentario">
    <w:name w:val="annotation reference"/>
    <w:basedOn w:val="Fuentedeprrafopredeter"/>
    <w:uiPriority w:val="99"/>
    <w:semiHidden/>
    <w:unhideWhenUsed/>
    <w:rsid w:val="00430814"/>
    <w:rPr>
      <w:sz w:val="16"/>
      <w:szCs w:val="16"/>
    </w:rPr>
  </w:style>
  <w:style w:type="paragraph" w:styleId="Textocomentario">
    <w:name w:val="annotation text"/>
    <w:basedOn w:val="Normal"/>
    <w:link w:val="TextocomentarioCar"/>
    <w:uiPriority w:val="99"/>
    <w:semiHidden/>
    <w:unhideWhenUsed/>
    <w:rsid w:val="00430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0814"/>
    <w:rPr>
      <w:sz w:val="20"/>
      <w:szCs w:val="20"/>
    </w:rPr>
  </w:style>
  <w:style w:type="paragraph" w:styleId="Asuntodelcomentario">
    <w:name w:val="annotation subject"/>
    <w:basedOn w:val="Textocomentario"/>
    <w:next w:val="Textocomentario"/>
    <w:link w:val="AsuntodelcomentarioCar"/>
    <w:uiPriority w:val="99"/>
    <w:semiHidden/>
    <w:unhideWhenUsed/>
    <w:rsid w:val="00430814"/>
    <w:rPr>
      <w:b/>
      <w:bCs/>
    </w:rPr>
  </w:style>
  <w:style w:type="character" w:customStyle="1" w:styleId="AsuntodelcomentarioCar">
    <w:name w:val="Asunto del comentario Car"/>
    <w:basedOn w:val="TextocomentarioCar"/>
    <w:link w:val="Asuntodelcomentario"/>
    <w:uiPriority w:val="99"/>
    <w:semiHidden/>
    <w:rsid w:val="00430814"/>
    <w:rPr>
      <w:b/>
      <w:bCs/>
      <w:sz w:val="20"/>
      <w:szCs w:val="20"/>
    </w:rPr>
  </w:style>
  <w:style w:type="paragraph" w:styleId="Encabezado">
    <w:name w:val="header"/>
    <w:basedOn w:val="Normal"/>
    <w:link w:val="EncabezadoCar"/>
    <w:unhideWhenUsed/>
    <w:rsid w:val="007F6B32"/>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semiHidden/>
    <w:rsid w:val="007F6B32"/>
  </w:style>
  <w:style w:type="paragraph" w:styleId="Piedepgina">
    <w:name w:val="footer"/>
    <w:basedOn w:val="Normal"/>
    <w:link w:val="PiedepginaCar"/>
    <w:unhideWhenUsed/>
    <w:rsid w:val="007F6B32"/>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semiHidden/>
    <w:rsid w:val="007F6B32"/>
  </w:style>
</w:styles>
</file>

<file path=word/webSettings.xml><?xml version="1.0" encoding="utf-8"?>
<w:webSettings xmlns:r="http://schemas.openxmlformats.org/officeDocument/2006/relationships" xmlns:w="http://schemas.openxmlformats.org/wordprocessingml/2006/main">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B-PROTECTOS9\AppData\Roaming\Microsoft\Plantillas\Dise&#241;o%20con%20banda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4DB1D01E-F243-4F9E-861D-53862BDA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bandas.dotx</Template>
  <TotalTime>678</TotalTime>
  <Pages>11</Pages>
  <Words>1882</Words>
  <Characters>10355</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URB-PROTECTOS9</dc:creator>
  <cp:keywords/>
  <dc:description/>
  <cp:lastModifiedBy>user</cp:lastModifiedBy>
  <cp:revision>6</cp:revision>
  <dcterms:created xsi:type="dcterms:W3CDTF">2015-08-28T21:00:00Z</dcterms:created>
  <dcterms:modified xsi:type="dcterms:W3CDTF">2015-12-01T13:57:00Z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